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7537" w:rsidRDefault="00C37537" w:rsidP="00C37537">
      <w:pPr>
        <w:jc w:val="center"/>
        <w:rPr>
          <w:b/>
          <w:bCs/>
          <w:sz w:val="28"/>
          <w:szCs w:val="28"/>
        </w:rPr>
      </w:pPr>
      <w:r>
        <w:rPr>
          <w:b/>
          <w:bCs/>
          <w:sz w:val="28"/>
          <w:szCs w:val="28"/>
        </w:rPr>
        <w:t xml:space="preserve">Buddhist Perspectives on Conflict and Non-Conflict: Week </w:t>
      </w:r>
      <w:r w:rsidR="00D80ED5">
        <w:rPr>
          <w:b/>
          <w:bCs/>
          <w:sz w:val="28"/>
          <w:szCs w:val="28"/>
        </w:rPr>
        <w:t>2</w:t>
      </w:r>
    </w:p>
    <w:p w:rsidR="00C37537" w:rsidRDefault="00C37537" w:rsidP="00C37537">
      <w:pPr>
        <w:jc w:val="center"/>
        <w:rPr>
          <w:b/>
          <w:bCs/>
          <w:sz w:val="28"/>
          <w:szCs w:val="28"/>
        </w:rPr>
      </w:pPr>
      <w:r>
        <w:rPr>
          <w:b/>
          <w:bCs/>
          <w:sz w:val="28"/>
          <w:szCs w:val="28"/>
        </w:rPr>
        <w:t>Taught by Andrea Fella</w:t>
      </w:r>
    </w:p>
    <w:p w:rsidR="00C37537" w:rsidRDefault="00C37537" w:rsidP="00C37537">
      <w:pPr>
        <w:spacing w:after="160"/>
        <w:jc w:val="center"/>
        <w:rPr>
          <w:b/>
          <w:bCs/>
          <w:sz w:val="28"/>
          <w:szCs w:val="28"/>
        </w:rPr>
      </w:pPr>
      <w:r>
        <w:rPr>
          <w:b/>
          <w:bCs/>
          <w:sz w:val="28"/>
          <w:szCs w:val="28"/>
        </w:rPr>
        <w:t>Sutta and Additional References</w:t>
      </w:r>
    </w:p>
    <w:p w:rsidR="00C37537" w:rsidRPr="00156047" w:rsidRDefault="00C37537" w:rsidP="00C37537">
      <w:pPr>
        <w:spacing w:after="160"/>
        <w:rPr>
          <w:b/>
          <w:bCs/>
          <w:sz w:val="28"/>
          <w:szCs w:val="28"/>
        </w:rPr>
      </w:pPr>
      <w:r w:rsidRPr="00156047">
        <w:rPr>
          <w:b/>
          <w:bCs/>
          <w:sz w:val="28"/>
          <w:szCs w:val="28"/>
        </w:rPr>
        <w:t>Quotes and Additional References from Week 1:</w:t>
      </w:r>
    </w:p>
    <w:p w:rsidR="00C37537" w:rsidRPr="00156047" w:rsidRDefault="00C37537" w:rsidP="00C37537">
      <w:pPr>
        <w:rPr>
          <w:b/>
          <w:bCs/>
          <w:sz w:val="28"/>
          <w:szCs w:val="28"/>
        </w:rPr>
      </w:pPr>
      <w:r w:rsidRPr="00156047">
        <w:rPr>
          <w:b/>
          <w:bCs/>
          <w:sz w:val="28"/>
          <w:szCs w:val="28"/>
        </w:rPr>
        <w:t xml:space="preserve">Acceptance </w:t>
      </w:r>
      <w:r w:rsidRPr="00156047">
        <w:rPr>
          <w:i/>
          <w:iCs/>
          <w:sz w:val="28"/>
          <w:szCs w:val="28"/>
        </w:rPr>
        <w:t xml:space="preserve">(from “Buddha Recognizes Buddha” by </w:t>
      </w:r>
      <w:proofErr w:type="spellStart"/>
      <w:r w:rsidRPr="00156047">
        <w:rPr>
          <w:i/>
          <w:iCs/>
          <w:sz w:val="28"/>
          <w:szCs w:val="28"/>
        </w:rPr>
        <w:t>Daish</w:t>
      </w:r>
      <w:r>
        <w:rPr>
          <w:i/>
          <w:iCs/>
          <w:sz w:val="28"/>
          <w:szCs w:val="28"/>
        </w:rPr>
        <w:t>i</w:t>
      </w:r>
      <w:r w:rsidRPr="00156047">
        <w:rPr>
          <w:i/>
          <w:iCs/>
          <w:sz w:val="28"/>
          <w:szCs w:val="28"/>
        </w:rPr>
        <w:t>n</w:t>
      </w:r>
      <w:proofErr w:type="spellEnd"/>
      <w:r w:rsidRPr="00156047">
        <w:rPr>
          <w:i/>
          <w:iCs/>
          <w:sz w:val="28"/>
          <w:szCs w:val="28"/>
        </w:rPr>
        <w:t xml:space="preserve"> Morgan)</w:t>
      </w:r>
    </w:p>
    <w:p w:rsidR="00C37537" w:rsidRPr="00156047" w:rsidRDefault="00C37537" w:rsidP="00C37537">
      <w:pPr>
        <w:spacing w:after="160"/>
        <w:rPr>
          <w:b/>
          <w:bCs/>
          <w:sz w:val="28"/>
          <w:szCs w:val="28"/>
        </w:rPr>
      </w:pPr>
      <w:r w:rsidRPr="00156047">
        <w:rPr>
          <w:color w:val="000000"/>
          <w:sz w:val="28"/>
          <w:szCs w:val="28"/>
        </w:rPr>
        <w:t>"To accept means to receive what is offered. Circumstances of life give rise to conditions, and our acceptance of these conditions is just the acceptance of things as they are. What is not meant by the idea of acceptance is any agreement or disagreement with the way things are. Acceptance is about basing ourselves in reality, not about making judgments of liking and disliking, or of agreeing and disagreeing. To accept the situation is to be grounded in the actual state of things, without getting lost in ideals or fantasies of how we would like it to be. We then have a good basis from which to see what action may be called for. Acceptance does not imply inertia. On the contrary, to be grounded in reality gives rise to a true response".</w:t>
      </w:r>
    </w:p>
    <w:p w:rsidR="00C37537" w:rsidRPr="00156047" w:rsidRDefault="00C37537" w:rsidP="00C37537">
      <w:pPr>
        <w:rPr>
          <w:b/>
          <w:bCs/>
          <w:sz w:val="28"/>
          <w:szCs w:val="28"/>
        </w:rPr>
      </w:pPr>
      <w:r w:rsidRPr="00156047">
        <w:rPr>
          <w:b/>
          <w:bCs/>
          <w:sz w:val="28"/>
          <w:szCs w:val="28"/>
        </w:rPr>
        <w:t xml:space="preserve">Definition of Dialogue:  </w:t>
      </w:r>
    </w:p>
    <w:p w:rsidR="00C37537" w:rsidRPr="00156047" w:rsidRDefault="00C37537" w:rsidP="00C37537">
      <w:pPr>
        <w:rPr>
          <w:i/>
          <w:iCs/>
          <w:sz w:val="28"/>
          <w:szCs w:val="28"/>
        </w:rPr>
      </w:pPr>
      <w:r w:rsidRPr="00156047">
        <w:rPr>
          <w:i/>
          <w:iCs/>
          <w:sz w:val="28"/>
          <w:szCs w:val="28"/>
        </w:rPr>
        <w:t xml:space="preserve">(from the website All Sides: </w:t>
      </w:r>
      <w:hyperlink r:id="rId6" w:history="1">
        <w:r w:rsidRPr="00F66ABC">
          <w:rPr>
            <w:rStyle w:val="Hyperlink"/>
            <w:i/>
            <w:iCs/>
            <w:sz w:val="28"/>
            <w:szCs w:val="28"/>
          </w:rPr>
          <w:t>https://www.allsides.com/translator/dialogue</w:t>
        </w:r>
      </w:hyperlink>
      <w:r>
        <w:rPr>
          <w:i/>
          <w:iCs/>
          <w:sz w:val="28"/>
          <w:szCs w:val="28"/>
        </w:rPr>
        <w:t xml:space="preserve"> </w:t>
      </w:r>
      <w:r w:rsidRPr="00156047">
        <w:rPr>
          <w:i/>
          <w:iCs/>
          <w:sz w:val="28"/>
          <w:szCs w:val="28"/>
        </w:rPr>
        <w:t>)</w:t>
      </w:r>
    </w:p>
    <w:p w:rsidR="00C37537" w:rsidRPr="005D3505" w:rsidRDefault="00C37537" w:rsidP="00C37537">
      <w:pPr>
        <w:pStyle w:val="NormalWeb"/>
        <w:spacing w:before="0" w:beforeAutospacing="0" w:after="160" w:afterAutospacing="0"/>
        <w:rPr>
          <w:rFonts w:asciiTheme="minorHAnsi" w:hAnsiTheme="minorHAnsi" w:cstheme="minorHAnsi"/>
          <w:color w:val="353C40"/>
          <w:sz w:val="28"/>
          <w:szCs w:val="28"/>
        </w:rPr>
      </w:pPr>
      <w:r w:rsidRPr="005D3505">
        <w:rPr>
          <w:rFonts w:asciiTheme="minorHAnsi" w:hAnsiTheme="minorHAnsi" w:cstheme="minorHAnsi"/>
          <w:color w:val="353C40"/>
          <w:sz w:val="28"/>
          <w:szCs w:val="28"/>
        </w:rPr>
        <w:t>In comparison to</w:t>
      </w:r>
      <w:r w:rsidRPr="005D3505">
        <w:rPr>
          <w:rStyle w:val="apple-converted-space"/>
          <w:rFonts w:asciiTheme="minorHAnsi" w:hAnsiTheme="minorHAnsi" w:cstheme="minorHAnsi"/>
          <w:color w:val="353C40"/>
          <w:sz w:val="28"/>
          <w:szCs w:val="28"/>
        </w:rPr>
        <w:t> </w:t>
      </w:r>
      <w:hyperlink r:id="rId7" w:history="1">
        <w:r w:rsidRPr="005D3505">
          <w:rPr>
            <w:rStyle w:val="Hyperlink"/>
            <w:rFonts w:asciiTheme="minorHAnsi" w:hAnsiTheme="minorHAnsi" w:cstheme="minorHAnsi"/>
            <w:b/>
            <w:bCs/>
            <w:i/>
            <w:iCs/>
            <w:color w:val="3FA9F5"/>
            <w:sz w:val="28"/>
            <w:szCs w:val="28"/>
          </w:rPr>
          <w:t>debate</w:t>
        </w:r>
      </w:hyperlink>
      <w:r w:rsidRPr="005D3505">
        <w:rPr>
          <w:rStyle w:val="apple-converted-space"/>
          <w:rFonts w:asciiTheme="minorHAnsi" w:hAnsiTheme="minorHAnsi" w:cstheme="minorHAnsi"/>
          <w:color w:val="353C40"/>
          <w:sz w:val="28"/>
          <w:szCs w:val="28"/>
        </w:rPr>
        <w:t> </w:t>
      </w:r>
      <w:r w:rsidRPr="005D3505">
        <w:rPr>
          <w:rFonts w:asciiTheme="minorHAnsi" w:hAnsiTheme="minorHAnsi" w:cstheme="minorHAnsi"/>
          <w:color w:val="353C40"/>
          <w:sz w:val="28"/>
          <w:szCs w:val="28"/>
        </w:rPr>
        <w:t>(with primary aspirations towards winning rational arguments to achieve consensus or majority vote) and</w:t>
      </w:r>
      <w:r w:rsidRPr="005D3505">
        <w:rPr>
          <w:rStyle w:val="apple-converted-space"/>
          <w:rFonts w:asciiTheme="minorHAnsi" w:hAnsiTheme="minorHAnsi" w:cstheme="minorHAnsi"/>
          <w:color w:val="353C40"/>
          <w:sz w:val="28"/>
          <w:szCs w:val="28"/>
        </w:rPr>
        <w:t> </w:t>
      </w:r>
      <w:hyperlink r:id="rId8" w:history="1">
        <w:r w:rsidRPr="005D3505">
          <w:rPr>
            <w:rStyle w:val="Hyperlink"/>
            <w:rFonts w:asciiTheme="minorHAnsi" w:hAnsiTheme="minorHAnsi" w:cstheme="minorHAnsi"/>
            <w:b/>
            <w:bCs/>
            <w:i/>
            <w:iCs/>
            <w:color w:val="3FA9F5"/>
            <w:sz w:val="28"/>
            <w:szCs w:val="28"/>
          </w:rPr>
          <w:t>deliberation</w:t>
        </w:r>
      </w:hyperlink>
      <w:r w:rsidRPr="005D3505">
        <w:rPr>
          <w:rStyle w:val="apple-converted-space"/>
          <w:rFonts w:asciiTheme="minorHAnsi" w:hAnsiTheme="minorHAnsi" w:cstheme="minorHAnsi"/>
          <w:color w:val="353C40"/>
          <w:sz w:val="28"/>
          <w:szCs w:val="28"/>
        </w:rPr>
        <w:t> </w:t>
      </w:r>
      <w:r w:rsidRPr="005D3505">
        <w:rPr>
          <w:rFonts w:asciiTheme="minorHAnsi" w:hAnsiTheme="minorHAnsi" w:cstheme="minorHAnsi"/>
          <w:color w:val="353C40"/>
          <w:sz w:val="28"/>
          <w:szCs w:val="28"/>
        </w:rPr>
        <w:t>(with primary aspirations towards solving problems through consensus by examining all perspectives) and</w:t>
      </w:r>
      <w:r w:rsidRPr="005D3505">
        <w:rPr>
          <w:rStyle w:val="apple-converted-space"/>
          <w:rFonts w:asciiTheme="minorHAnsi" w:hAnsiTheme="minorHAnsi" w:cstheme="minorHAnsi"/>
          <w:color w:val="353C40"/>
          <w:sz w:val="28"/>
          <w:szCs w:val="28"/>
        </w:rPr>
        <w:t> </w:t>
      </w:r>
      <w:hyperlink r:id="rId9" w:history="1">
        <w:r w:rsidRPr="005D3505">
          <w:rPr>
            <w:rStyle w:val="Hyperlink"/>
            <w:rFonts w:asciiTheme="minorHAnsi" w:hAnsiTheme="minorHAnsi" w:cstheme="minorHAnsi"/>
            <w:b/>
            <w:bCs/>
            <w:i/>
            <w:iCs/>
            <w:color w:val="3FA9F5"/>
            <w:sz w:val="28"/>
            <w:szCs w:val="28"/>
          </w:rPr>
          <w:t>conflict resolution</w:t>
        </w:r>
      </w:hyperlink>
      <w:r w:rsidRPr="005D3505">
        <w:rPr>
          <w:rStyle w:val="apple-converted-space"/>
          <w:rFonts w:asciiTheme="minorHAnsi" w:hAnsiTheme="minorHAnsi" w:cstheme="minorHAnsi"/>
          <w:color w:val="353C40"/>
          <w:sz w:val="28"/>
          <w:szCs w:val="28"/>
        </w:rPr>
        <w:t> </w:t>
      </w:r>
      <w:r w:rsidRPr="005D3505">
        <w:rPr>
          <w:rFonts w:asciiTheme="minorHAnsi" w:hAnsiTheme="minorHAnsi" w:cstheme="minorHAnsi"/>
          <w:color w:val="353C40"/>
          <w:sz w:val="28"/>
          <w:szCs w:val="28"/>
        </w:rPr>
        <w:t>(with primary aspirations towards cessation of disagreement and achieving reconciliation), dialogue has a unique aim.  Rather than trying to convince or proselytize or resolve a conflict, the (primary) goal of dialogue is to understand more deeply other perspectives. </w:t>
      </w:r>
    </w:p>
    <w:p w:rsidR="00C37537" w:rsidRPr="005D3505" w:rsidRDefault="00C37537" w:rsidP="00C37537">
      <w:pPr>
        <w:pStyle w:val="NormalWeb"/>
        <w:spacing w:before="0" w:beforeAutospacing="0" w:after="160" w:afterAutospacing="0"/>
        <w:rPr>
          <w:rFonts w:asciiTheme="minorHAnsi" w:hAnsiTheme="minorHAnsi" w:cstheme="minorHAnsi"/>
          <w:color w:val="353C40"/>
          <w:sz w:val="28"/>
          <w:szCs w:val="28"/>
        </w:rPr>
      </w:pPr>
      <w:r w:rsidRPr="005D3505">
        <w:rPr>
          <w:rFonts w:asciiTheme="minorHAnsi" w:hAnsiTheme="minorHAnsi" w:cstheme="minorHAnsi"/>
          <w:color w:val="353C40"/>
          <w:sz w:val="28"/>
          <w:szCs w:val="28"/>
        </w:rPr>
        <w:t>Rather than being “opponents who seek to expose the weaknesses in each other’s arguments,” dialogue participants engage in a conversation that starts with the assumption, as Thomas Schwandt </w:t>
      </w:r>
      <w:hyperlink r:id="rId10" w:tgtFrame="_blank" w:history="1">
        <w:r w:rsidRPr="005D3505">
          <w:rPr>
            <w:rStyle w:val="Hyperlink"/>
            <w:rFonts w:asciiTheme="minorHAnsi" w:hAnsiTheme="minorHAnsi" w:cstheme="minorHAnsi"/>
            <w:color w:val="3FA9F5"/>
            <w:sz w:val="28"/>
            <w:szCs w:val="28"/>
          </w:rPr>
          <w:t>describes it</w:t>
        </w:r>
      </w:hyperlink>
      <w:r w:rsidRPr="005D3505">
        <w:rPr>
          <w:rFonts w:asciiTheme="minorHAnsi" w:hAnsiTheme="minorHAnsi" w:cstheme="minorHAnsi"/>
          <w:color w:val="353C40"/>
          <w:sz w:val="28"/>
          <w:szCs w:val="28"/>
        </w:rPr>
        <w:t>, “that the other has something to say to us and to contribute to our understanding."  "The initial task," he adds, "is to grasp the other’s position in the strongest possible light.”</w:t>
      </w:r>
    </w:p>
    <w:p w:rsidR="00C37537" w:rsidRPr="00156047" w:rsidRDefault="00C37537" w:rsidP="00C37537">
      <w:pPr>
        <w:rPr>
          <w:b/>
          <w:bCs/>
          <w:sz w:val="28"/>
          <w:szCs w:val="28"/>
        </w:rPr>
      </w:pPr>
      <w:r w:rsidRPr="00156047">
        <w:rPr>
          <w:b/>
          <w:bCs/>
          <w:sz w:val="28"/>
          <w:szCs w:val="28"/>
        </w:rPr>
        <w:t>Article about Buddhist Perspectives on Conflict:</w:t>
      </w:r>
    </w:p>
    <w:p w:rsidR="00C37537" w:rsidRPr="005D3505" w:rsidRDefault="00C37537" w:rsidP="00C37537">
      <w:pPr>
        <w:rPr>
          <w:i/>
          <w:iCs/>
          <w:sz w:val="28"/>
          <w:szCs w:val="28"/>
        </w:rPr>
      </w:pPr>
      <w:r w:rsidRPr="005D3505">
        <w:rPr>
          <w:i/>
          <w:iCs/>
          <w:sz w:val="28"/>
          <w:szCs w:val="28"/>
        </w:rPr>
        <w:t>Causation and Resolution of Conflicts: Perspectives from the Theravada Canon</w:t>
      </w:r>
    </w:p>
    <w:p w:rsidR="00C37537" w:rsidRPr="00156047" w:rsidRDefault="00C37537" w:rsidP="00C37537">
      <w:pPr>
        <w:rPr>
          <w:sz w:val="28"/>
          <w:szCs w:val="28"/>
        </w:rPr>
      </w:pPr>
      <w:r w:rsidRPr="00156047">
        <w:rPr>
          <w:sz w:val="28"/>
          <w:szCs w:val="28"/>
        </w:rPr>
        <w:t xml:space="preserve">By Mahinda </w:t>
      </w:r>
      <w:proofErr w:type="spellStart"/>
      <w:r w:rsidRPr="00156047">
        <w:rPr>
          <w:sz w:val="28"/>
          <w:szCs w:val="28"/>
        </w:rPr>
        <w:t>Palihawadana</w:t>
      </w:r>
      <w:proofErr w:type="spellEnd"/>
    </w:p>
    <w:p w:rsidR="00C37537" w:rsidRPr="00872181" w:rsidRDefault="00C37537" w:rsidP="00C37537">
      <w:pPr>
        <w:rPr>
          <w:sz w:val="19"/>
          <w:szCs w:val="19"/>
        </w:rPr>
      </w:pPr>
      <w:hyperlink r:id="rId11" w:history="1">
        <w:r w:rsidRPr="00872181">
          <w:rPr>
            <w:rStyle w:val="Hyperlink"/>
            <w:sz w:val="19"/>
            <w:szCs w:val="19"/>
          </w:rPr>
          <w:t>https://www.academia.edu/518674/CAUSATION_AND_RESOLUTION_OF_CONFLICTS_PERSPECTIVES_FROM_THE_THERAVADA_CANON</w:t>
        </w:r>
      </w:hyperlink>
      <w:r w:rsidRPr="00872181">
        <w:rPr>
          <w:sz w:val="19"/>
          <w:szCs w:val="19"/>
        </w:rPr>
        <w:t xml:space="preserve"> </w:t>
      </w:r>
    </w:p>
    <w:p w:rsidR="00C37537" w:rsidRPr="00156047" w:rsidRDefault="00C37537" w:rsidP="00C37537">
      <w:pPr>
        <w:rPr>
          <w:sz w:val="28"/>
          <w:szCs w:val="28"/>
        </w:rPr>
      </w:pPr>
    </w:p>
    <w:p w:rsidR="00C37537" w:rsidRPr="00872181" w:rsidRDefault="00C37537" w:rsidP="00C37537">
      <w:pPr>
        <w:rPr>
          <w:b/>
          <w:bCs/>
          <w:sz w:val="28"/>
          <w:szCs w:val="28"/>
        </w:rPr>
      </w:pPr>
      <w:r w:rsidRPr="00872181">
        <w:rPr>
          <w:b/>
          <w:bCs/>
          <w:sz w:val="28"/>
          <w:szCs w:val="28"/>
        </w:rPr>
        <w:t xml:space="preserve">References for further study on </w:t>
      </w:r>
      <w:proofErr w:type="spellStart"/>
      <w:r w:rsidRPr="00872181">
        <w:rPr>
          <w:b/>
          <w:bCs/>
          <w:i/>
          <w:iCs/>
          <w:sz w:val="28"/>
          <w:szCs w:val="28"/>
        </w:rPr>
        <w:t>papanca</w:t>
      </w:r>
      <w:proofErr w:type="spellEnd"/>
    </w:p>
    <w:p w:rsidR="00C37537" w:rsidRPr="00872181" w:rsidRDefault="00C37537" w:rsidP="00C37537">
      <w:pPr>
        <w:rPr>
          <w:i/>
          <w:iCs/>
          <w:sz w:val="28"/>
          <w:szCs w:val="28"/>
        </w:rPr>
      </w:pPr>
      <w:r w:rsidRPr="00872181">
        <w:rPr>
          <w:i/>
          <w:iCs/>
          <w:sz w:val="28"/>
          <w:szCs w:val="28"/>
        </w:rPr>
        <w:t>Concept and Reality in Early Buddhist Thought</w:t>
      </w:r>
      <w:r>
        <w:rPr>
          <w:i/>
          <w:iCs/>
          <w:sz w:val="28"/>
          <w:szCs w:val="28"/>
        </w:rPr>
        <w:t xml:space="preserve">    </w:t>
      </w:r>
      <w:r>
        <w:rPr>
          <w:sz w:val="28"/>
          <w:szCs w:val="28"/>
        </w:rPr>
        <w:t xml:space="preserve">by Bhikkhu </w:t>
      </w:r>
      <w:proofErr w:type="spellStart"/>
      <w:r>
        <w:rPr>
          <w:sz w:val="28"/>
          <w:szCs w:val="28"/>
        </w:rPr>
        <w:t>Ñānananda</w:t>
      </w:r>
      <w:proofErr w:type="spellEnd"/>
    </w:p>
    <w:p w:rsidR="00C37537" w:rsidRDefault="00C37537" w:rsidP="00C37537">
      <w:pPr>
        <w:spacing w:after="160"/>
        <w:rPr>
          <w:sz w:val="28"/>
          <w:szCs w:val="28"/>
        </w:rPr>
      </w:pPr>
      <w:hyperlink r:id="rId12" w:history="1">
        <w:r w:rsidRPr="00F66ABC">
          <w:rPr>
            <w:rStyle w:val="Hyperlink"/>
            <w:sz w:val="28"/>
            <w:szCs w:val="28"/>
          </w:rPr>
          <w:t>https://patthana.net/wp-content/uploads/2014/12/concept_and_reality.pdf</w:t>
        </w:r>
      </w:hyperlink>
    </w:p>
    <w:p w:rsidR="00C37537" w:rsidRPr="00872181" w:rsidRDefault="00C37537" w:rsidP="00C37537">
      <w:pPr>
        <w:rPr>
          <w:i/>
          <w:iCs/>
          <w:sz w:val="28"/>
          <w:szCs w:val="28"/>
        </w:rPr>
      </w:pPr>
      <w:proofErr w:type="spellStart"/>
      <w:r w:rsidRPr="00872181">
        <w:rPr>
          <w:i/>
          <w:iCs/>
          <w:sz w:val="28"/>
          <w:szCs w:val="28"/>
        </w:rPr>
        <w:t>Thanissaro</w:t>
      </w:r>
      <w:proofErr w:type="spellEnd"/>
      <w:r w:rsidRPr="00872181">
        <w:rPr>
          <w:i/>
          <w:iCs/>
          <w:sz w:val="28"/>
          <w:szCs w:val="28"/>
        </w:rPr>
        <w:t xml:space="preserve"> Bhikkhu’s Translator’s Note to the </w:t>
      </w:r>
      <w:proofErr w:type="spellStart"/>
      <w:r w:rsidRPr="00872181">
        <w:rPr>
          <w:i/>
          <w:iCs/>
          <w:sz w:val="28"/>
          <w:szCs w:val="28"/>
        </w:rPr>
        <w:t>Honeyball</w:t>
      </w:r>
      <w:proofErr w:type="spellEnd"/>
      <w:r w:rsidRPr="00872181">
        <w:rPr>
          <w:i/>
          <w:iCs/>
          <w:sz w:val="28"/>
          <w:szCs w:val="28"/>
        </w:rPr>
        <w:t xml:space="preserve"> Sutta:</w:t>
      </w:r>
    </w:p>
    <w:p w:rsidR="00C37537" w:rsidRDefault="00C37537" w:rsidP="00C37537">
      <w:pPr>
        <w:spacing w:after="160"/>
        <w:rPr>
          <w:sz w:val="28"/>
          <w:szCs w:val="28"/>
        </w:rPr>
      </w:pPr>
      <w:hyperlink r:id="rId13" w:history="1">
        <w:r w:rsidRPr="00F66ABC">
          <w:rPr>
            <w:rStyle w:val="Hyperlink"/>
            <w:sz w:val="28"/>
            <w:szCs w:val="28"/>
          </w:rPr>
          <w:t>https://www.accesstoinsight.org/tipitaka/mn/mn.018.than.html</w:t>
        </w:r>
      </w:hyperlink>
      <w:r>
        <w:rPr>
          <w:sz w:val="28"/>
          <w:szCs w:val="28"/>
        </w:rPr>
        <w:t xml:space="preserve"> </w:t>
      </w:r>
    </w:p>
    <w:p w:rsidR="00C37537" w:rsidRDefault="00C37537" w:rsidP="00C37537">
      <w:pPr>
        <w:rPr>
          <w:sz w:val="28"/>
          <w:szCs w:val="28"/>
        </w:rPr>
      </w:pPr>
    </w:p>
    <w:p w:rsidR="00C37537" w:rsidRDefault="00C37537" w:rsidP="00C37537">
      <w:pPr>
        <w:rPr>
          <w:b/>
          <w:bCs/>
          <w:sz w:val="28"/>
          <w:szCs w:val="28"/>
        </w:rPr>
      </w:pPr>
      <w:r>
        <w:rPr>
          <w:b/>
          <w:bCs/>
          <w:sz w:val="28"/>
          <w:szCs w:val="28"/>
        </w:rPr>
        <w:lastRenderedPageBreak/>
        <w:t>Sutta References for Week 2</w:t>
      </w:r>
    </w:p>
    <w:p w:rsidR="00C37537" w:rsidRDefault="00C37537" w:rsidP="00C37537">
      <w:pPr>
        <w:rPr>
          <w:b/>
          <w:bCs/>
          <w:sz w:val="28"/>
          <w:szCs w:val="28"/>
        </w:rPr>
      </w:pPr>
    </w:p>
    <w:p w:rsidR="00C37537" w:rsidRPr="00911CDB" w:rsidRDefault="00C37537" w:rsidP="00C37537">
      <w:pPr>
        <w:rPr>
          <w:b/>
          <w:bCs/>
          <w:sz w:val="28"/>
          <w:szCs w:val="28"/>
        </w:rPr>
      </w:pPr>
      <w:r>
        <w:rPr>
          <w:b/>
          <w:bCs/>
          <w:sz w:val="28"/>
          <w:szCs w:val="28"/>
        </w:rPr>
        <w:t xml:space="preserve">(1) </w:t>
      </w:r>
      <w:r w:rsidRPr="004F5BF6">
        <w:rPr>
          <w:b/>
          <w:bCs/>
          <w:sz w:val="28"/>
          <w:szCs w:val="28"/>
        </w:rPr>
        <w:t xml:space="preserve">AN 4.99 Trainings excerpt </w:t>
      </w:r>
      <w:r w:rsidRPr="004F5BF6">
        <w:rPr>
          <w:i/>
          <w:iCs/>
          <w:sz w:val="28"/>
          <w:szCs w:val="28"/>
        </w:rPr>
        <w:t xml:space="preserve">(trans. </w:t>
      </w:r>
      <w:proofErr w:type="spellStart"/>
      <w:r w:rsidRPr="004F5BF6">
        <w:rPr>
          <w:i/>
          <w:iCs/>
          <w:sz w:val="28"/>
          <w:szCs w:val="28"/>
        </w:rPr>
        <w:t>Thanissaro</w:t>
      </w:r>
      <w:proofErr w:type="spellEnd"/>
      <w:r w:rsidRPr="004F5BF6">
        <w:rPr>
          <w:i/>
          <w:iCs/>
          <w:sz w:val="28"/>
          <w:szCs w:val="28"/>
        </w:rPr>
        <w:t>)</w:t>
      </w:r>
    </w:p>
    <w:p w:rsidR="00C37537" w:rsidRPr="004F5BF6" w:rsidRDefault="00C37537" w:rsidP="00C37537">
      <w:pPr>
        <w:spacing w:after="160"/>
        <w:rPr>
          <w:sz w:val="28"/>
          <w:szCs w:val="28"/>
        </w:rPr>
      </w:pPr>
      <w:r w:rsidRPr="004F5BF6">
        <w:rPr>
          <w:sz w:val="28"/>
          <w:szCs w:val="28"/>
        </w:rPr>
        <w:t>"And how is one an individual who practices for their own benefit and for that of others? There is the case where a certain individual abstains from the taking of life and encourages others in undertaking abstinence from the taking of life. They abstain from stealing and encourage others in undertaking abstinence from stealing. They abstain from sexual misconduct and encourage others in undertaking abstinence from sexual misconduct. They abstain from lying and encourage others in undertaking abstinence from lying. They abstain from intoxicants that cause heedlessness and encourage others in undertaking abstinence from intoxicants that cause heedlessness. Such is the individual who practices for their own benefit and for that of others.</w:t>
      </w:r>
    </w:p>
    <w:p w:rsidR="00C37537" w:rsidRPr="00911CDB" w:rsidRDefault="00C37537" w:rsidP="00C37537">
      <w:pPr>
        <w:rPr>
          <w:b/>
          <w:bCs/>
          <w:sz w:val="28"/>
          <w:szCs w:val="28"/>
        </w:rPr>
      </w:pPr>
      <w:r>
        <w:rPr>
          <w:b/>
          <w:bCs/>
          <w:sz w:val="28"/>
          <w:szCs w:val="28"/>
        </w:rPr>
        <w:t xml:space="preserve">(2) </w:t>
      </w:r>
      <w:r w:rsidRPr="00911CDB">
        <w:rPr>
          <w:b/>
          <w:bCs/>
          <w:sz w:val="28"/>
          <w:szCs w:val="28"/>
        </w:rPr>
        <w:t>AN 10.176 To Cunda excerpt</w:t>
      </w:r>
      <w:r>
        <w:rPr>
          <w:b/>
          <w:bCs/>
          <w:sz w:val="28"/>
          <w:szCs w:val="28"/>
        </w:rPr>
        <w:t>:</w:t>
      </w:r>
      <w:r w:rsidRPr="00911CDB">
        <w:rPr>
          <w:b/>
          <w:bCs/>
          <w:sz w:val="28"/>
          <w:szCs w:val="28"/>
        </w:rPr>
        <w:t xml:space="preserve"> Aspects of wise speech </w:t>
      </w:r>
      <w:r w:rsidRPr="00911CDB">
        <w:rPr>
          <w:i/>
          <w:iCs/>
          <w:sz w:val="28"/>
          <w:szCs w:val="28"/>
        </w:rPr>
        <w:t xml:space="preserve">(trans. </w:t>
      </w:r>
      <w:proofErr w:type="spellStart"/>
      <w:r w:rsidRPr="00911CDB">
        <w:rPr>
          <w:i/>
          <w:iCs/>
          <w:sz w:val="28"/>
          <w:szCs w:val="28"/>
        </w:rPr>
        <w:t>Thanissaro</w:t>
      </w:r>
      <w:proofErr w:type="spellEnd"/>
      <w:r w:rsidRPr="00911CDB">
        <w:rPr>
          <w:i/>
          <w:iCs/>
          <w:sz w:val="28"/>
          <w:szCs w:val="28"/>
        </w:rPr>
        <w:t>)</w:t>
      </w:r>
      <w:r w:rsidRPr="00911CDB">
        <w:rPr>
          <w:b/>
          <w:bCs/>
          <w:sz w:val="28"/>
          <w:szCs w:val="28"/>
        </w:rPr>
        <w:t xml:space="preserve"> </w:t>
      </w:r>
    </w:p>
    <w:p w:rsidR="00C37537" w:rsidRPr="00911CDB" w:rsidRDefault="00C37537" w:rsidP="00C37537">
      <w:pPr>
        <w:spacing w:after="160"/>
        <w:rPr>
          <w:rFonts w:eastAsia="Times New Roman" w:cstheme="minorHAnsi"/>
          <w:color w:val="000000"/>
          <w:sz w:val="28"/>
          <w:szCs w:val="28"/>
        </w:rPr>
      </w:pPr>
      <w:r w:rsidRPr="00911CDB">
        <w:rPr>
          <w:rFonts w:eastAsia="Times New Roman" w:cstheme="minorHAnsi"/>
          <w:color w:val="000000"/>
          <w:sz w:val="28"/>
          <w:szCs w:val="28"/>
        </w:rPr>
        <w:t xml:space="preserve">There is the case where a certain person, abandoning false speech, abstains from false speech. When he has been called to a town meeting, a group meeting, a gathering of his relatives, his guild, or of the royalty, if he is asked as a witness, 'Come &amp; tell, good man, what you know': If he doesn't know, he says, 'I don't know.' If he does know, he says, 'I know.' If he hasn't seen, he says, 'I haven't seen.' If he has seen, he says, 'I have seen.' Thus he doesn't consciously tell a lie for his own sake, for the sake of another, or for the sake of any reward. Abandoning false speech, he abstains from false speech. He speaks the truth, holds to the truth, is firm, reliable, no deceiver of the world. </w:t>
      </w:r>
    </w:p>
    <w:p w:rsidR="00C37537" w:rsidRPr="00911CDB" w:rsidRDefault="00C37537" w:rsidP="00C37537">
      <w:pPr>
        <w:spacing w:after="160"/>
        <w:rPr>
          <w:rFonts w:eastAsia="Times New Roman" w:cstheme="minorHAnsi"/>
          <w:color w:val="000000"/>
          <w:sz w:val="28"/>
          <w:szCs w:val="28"/>
        </w:rPr>
      </w:pPr>
      <w:r w:rsidRPr="00911CDB">
        <w:rPr>
          <w:rFonts w:eastAsia="Times New Roman" w:cstheme="minorHAnsi"/>
          <w:color w:val="000000"/>
          <w:sz w:val="28"/>
          <w:szCs w:val="28"/>
        </w:rPr>
        <w:t xml:space="preserve">Abandoning divisive speech he abstains from divisive speech. What he has heard here he does not tell there to break those people apart from these people here. What he has heard there he does not tell here to break these people apart from those people there. Thus reconciling those who have broken apart or cementing those who are united, he loves concord, delights in concord, enjoys concord, speaks things that create concord. </w:t>
      </w:r>
    </w:p>
    <w:p w:rsidR="00C37537" w:rsidRPr="00911CDB" w:rsidRDefault="00C37537" w:rsidP="00C37537">
      <w:pPr>
        <w:spacing w:after="160"/>
        <w:rPr>
          <w:rFonts w:eastAsia="Times New Roman" w:cstheme="minorHAnsi"/>
          <w:color w:val="000000"/>
          <w:sz w:val="28"/>
          <w:szCs w:val="28"/>
        </w:rPr>
      </w:pPr>
      <w:r w:rsidRPr="00911CDB">
        <w:rPr>
          <w:rFonts w:eastAsia="Times New Roman" w:cstheme="minorHAnsi"/>
          <w:color w:val="000000"/>
          <w:sz w:val="28"/>
          <w:szCs w:val="28"/>
        </w:rPr>
        <w:t xml:space="preserve">Abandoning abusive speech, he abstains from abusive speech. He speaks words that are soothing to the ear, that are affectionate, that go to the heart, that are polite, appealing &amp; pleasing to people at large. </w:t>
      </w:r>
    </w:p>
    <w:p w:rsidR="00C37537" w:rsidRPr="00911CDB" w:rsidRDefault="00C37537" w:rsidP="00C37537">
      <w:pPr>
        <w:spacing w:after="160"/>
        <w:rPr>
          <w:rFonts w:eastAsia="Times New Roman" w:cstheme="minorHAnsi"/>
          <w:color w:val="000000"/>
          <w:sz w:val="28"/>
          <w:szCs w:val="28"/>
        </w:rPr>
      </w:pPr>
      <w:r w:rsidRPr="00911CDB">
        <w:rPr>
          <w:rFonts w:eastAsia="Times New Roman" w:cstheme="minorHAnsi"/>
          <w:color w:val="000000"/>
          <w:sz w:val="28"/>
          <w:szCs w:val="28"/>
        </w:rPr>
        <w:t xml:space="preserve">Abandoning idle chatter, he abstains from idle chatter. He speaks in season, speaks what is factual, what is in accordance with the goal, the Dhamma, &amp; the Vinaya. He speaks words worth treasuring, seasonable, reasonable, circumscribed, connected with the goal. This is how one is made pure in four ways by verbal action. </w:t>
      </w:r>
    </w:p>
    <w:p w:rsidR="00C37537" w:rsidRPr="008715BC" w:rsidRDefault="00C37537" w:rsidP="00C37537">
      <w:pPr>
        <w:rPr>
          <w:rFonts w:eastAsia="Times New Roman" w:cstheme="minorHAnsi"/>
          <w:color w:val="000000"/>
          <w:sz w:val="28"/>
          <w:szCs w:val="28"/>
        </w:rPr>
      </w:pPr>
      <w:r>
        <w:rPr>
          <w:rFonts w:eastAsia="Times New Roman" w:cstheme="minorHAnsi"/>
          <w:b/>
          <w:bCs/>
          <w:color w:val="000000"/>
          <w:sz w:val="28"/>
          <w:szCs w:val="28"/>
        </w:rPr>
        <w:t xml:space="preserve">(3) </w:t>
      </w:r>
      <w:r w:rsidRPr="008715BC">
        <w:rPr>
          <w:rFonts w:eastAsia="Times New Roman" w:cstheme="minorHAnsi"/>
          <w:b/>
          <w:bCs/>
          <w:color w:val="000000"/>
          <w:sz w:val="28"/>
          <w:szCs w:val="28"/>
        </w:rPr>
        <w:t>AN 5.198 Possessing Five Factors</w:t>
      </w:r>
      <w:r>
        <w:rPr>
          <w:rFonts w:eastAsia="Times New Roman" w:cstheme="minorHAnsi"/>
          <w:color w:val="000000"/>
          <w:sz w:val="28"/>
          <w:szCs w:val="28"/>
        </w:rPr>
        <w:t xml:space="preserve"> </w:t>
      </w:r>
      <w:r w:rsidRPr="008715BC">
        <w:rPr>
          <w:rFonts w:eastAsia="Times New Roman" w:cstheme="minorHAnsi"/>
          <w:i/>
          <w:iCs/>
          <w:color w:val="000000"/>
          <w:sz w:val="28"/>
          <w:szCs w:val="28"/>
        </w:rPr>
        <w:t>(trans. Bodhi)</w:t>
      </w:r>
    </w:p>
    <w:p w:rsidR="00C37537" w:rsidRPr="008715BC" w:rsidRDefault="00C37537" w:rsidP="00C37537">
      <w:pPr>
        <w:spacing w:after="160"/>
        <w:rPr>
          <w:sz w:val="28"/>
          <w:szCs w:val="28"/>
        </w:rPr>
      </w:pPr>
      <w:r w:rsidRPr="008715BC">
        <w:rPr>
          <w:sz w:val="28"/>
          <w:szCs w:val="28"/>
        </w:rPr>
        <w:t xml:space="preserve">When speech possesses five factors it is well-spoken… and it is blameless and irreproachable among the wise. What five?  </w:t>
      </w:r>
      <w:r w:rsidRPr="008715BC">
        <w:rPr>
          <w:i/>
          <w:sz w:val="28"/>
          <w:szCs w:val="28"/>
        </w:rPr>
        <w:t>It is spoken</w:t>
      </w:r>
      <w:r w:rsidRPr="008715BC">
        <w:rPr>
          <w:sz w:val="28"/>
          <w:szCs w:val="28"/>
        </w:rPr>
        <w:t xml:space="preserve"> at the proper time, </w:t>
      </w:r>
      <w:r w:rsidRPr="008715BC">
        <w:rPr>
          <w:i/>
          <w:sz w:val="28"/>
          <w:szCs w:val="28"/>
        </w:rPr>
        <w:t>what is said</w:t>
      </w:r>
      <w:r w:rsidRPr="008715BC">
        <w:rPr>
          <w:sz w:val="28"/>
          <w:szCs w:val="28"/>
        </w:rPr>
        <w:t xml:space="preserve"> is true, </w:t>
      </w:r>
      <w:r w:rsidRPr="008715BC">
        <w:rPr>
          <w:i/>
          <w:sz w:val="28"/>
          <w:szCs w:val="28"/>
        </w:rPr>
        <w:t>it is spoken</w:t>
      </w:r>
      <w:r w:rsidRPr="008715BC">
        <w:rPr>
          <w:sz w:val="28"/>
          <w:szCs w:val="28"/>
        </w:rPr>
        <w:t xml:space="preserve"> gently, </w:t>
      </w:r>
      <w:r w:rsidRPr="008715BC">
        <w:rPr>
          <w:i/>
          <w:sz w:val="28"/>
          <w:szCs w:val="28"/>
        </w:rPr>
        <w:t>what is said</w:t>
      </w:r>
      <w:r w:rsidRPr="008715BC">
        <w:rPr>
          <w:sz w:val="28"/>
          <w:szCs w:val="28"/>
        </w:rPr>
        <w:t xml:space="preserve"> is beneficial, </w:t>
      </w:r>
      <w:r w:rsidRPr="008715BC">
        <w:rPr>
          <w:i/>
          <w:sz w:val="28"/>
          <w:szCs w:val="28"/>
        </w:rPr>
        <w:t>it is spoken</w:t>
      </w:r>
      <w:r w:rsidRPr="008715BC">
        <w:rPr>
          <w:sz w:val="28"/>
          <w:szCs w:val="28"/>
        </w:rPr>
        <w:t xml:space="preserve"> with a mind of loving kindness. </w:t>
      </w:r>
    </w:p>
    <w:p w:rsidR="00C37537" w:rsidRPr="005E4AD0" w:rsidRDefault="00C37537" w:rsidP="00C37537">
      <w:pPr>
        <w:rPr>
          <w:rFonts w:eastAsia="Times New Roman" w:cstheme="minorHAnsi"/>
          <w:color w:val="000000"/>
          <w:sz w:val="28"/>
          <w:szCs w:val="28"/>
        </w:rPr>
      </w:pPr>
    </w:p>
    <w:p w:rsidR="00C37537" w:rsidRPr="00782477" w:rsidRDefault="00C37537" w:rsidP="00C37537">
      <w:pPr>
        <w:rPr>
          <w:rFonts w:eastAsia="Times New Roman" w:cstheme="minorHAnsi"/>
          <w:b/>
          <w:bCs/>
          <w:color w:val="000000"/>
          <w:sz w:val="28"/>
          <w:szCs w:val="28"/>
        </w:rPr>
      </w:pPr>
      <w:r>
        <w:rPr>
          <w:rFonts w:eastAsia="Times New Roman" w:cstheme="minorHAnsi"/>
          <w:b/>
          <w:bCs/>
          <w:color w:val="000000"/>
          <w:sz w:val="28"/>
          <w:szCs w:val="28"/>
        </w:rPr>
        <w:lastRenderedPageBreak/>
        <w:t xml:space="preserve">(4) </w:t>
      </w:r>
      <w:r w:rsidRPr="00782477">
        <w:rPr>
          <w:rFonts w:eastAsia="Times New Roman" w:cstheme="minorHAnsi"/>
          <w:b/>
          <w:bCs/>
          <w:color w:val="000000"/>
          <w:sz w:val="28"/>
          <w:szCs w:val="28"/>
        </w:rPr>
        <w:t xml:space="preserve">AN 4:100 </w:t>
      </w:r>
      <w:proofErr w:type="spellStart"/>
      <w:r w:rsidR="00E17814">
        <w:rPr>
          <w:rFonts w:eastAsia="Times New Roman" w:cstheme="minorHAnsi"/>
          <w:b/>
          <w:bCs/>
          <w:color w:val="000000"/>
          <w:sz w:val="28"/>
          <w:szCs w:val="28"/>
        </w:rPr>
        <w:t>Potaliya</w:t>
      </w:r>
      <w:proofErr w:type="spellEnd"/>
      <w:r>
        <w:rPr>
          <w:rFonts w:eastAsia="Times New Roman" w:cstheme="minorHAnsi"/>
          <w:b/>
          <w:bCs/>
          <w:color w:val="000000"/>
          <w:sz w:val="28"/>
          <w:szCs w:val="28"/>
        </w:rPr>
        <w:t xml:space="preserve"> </w:t>
      </w:r>
      <w:r w:rsidRPr="00782477">
        <w:rPr>
          <w:rFonts w:eastAsia="Times New Roman" w:cstheme="minorHAnsi"/>
          <w:i/>
          <w:iCs/>
          <w:color w:val="000000"/>
          <w:sz w:val="28"/>
          <w:szCs w:val="28"/>
        </w:rPr>
        <w:t>(trans. Bodhi)</w:t>
      </w:r>
    </w:p>
    <w:p w:rsidR="00E17814" w:rsidRDefault="00E17814" w:rsidP="00E17814">
      <w:pPr>
        <w:spacing w:after="160"/>
        <w:rPr>
          <w:rFonts w:eastAsia="Times New Roman" w:cstheme="minorHAnsi"/>
          <w:color w:val="000000"/>
          <w:sz w:val="28"/>
          <w:szCs w:val="28"/>
        </w:rPr>
      </w:pPr>
      <w:r w:rsidRPr="00E17814">
        <w:rPr>
          <w:rFonts w:eastAsia="Times New Roman" w:cstheme="minorHAnsi"/>
          <w:i/>
          <w:iCs/>
          <w:color w:val="000000"/>
          <w:sz w:val="28"/>
          <w:szCs w:val="28"/>
        </w:rPr>
        <w:t>The Buddha:</w:t>
      </w:r>
      <w:r>
        <w:rPr>
          <w:rFonts w:eastAsia="Times New Roman" w:cstheme="minorHAnsi"/>
          <w:color w:val="000000"/>
          <w:sz w:val="28"/>
          <w:szCs w:val="28"/>
        </w:rPr>
        <w:t xml:space="preserve"> </w:t>
      </w:r>
      <w:proofErr w:type="spellStart"/>
      <w:r w:rsidRPr="00E17814">
        <w:rPr>
          <w:rFonts w:eastAsia="Times New Roman" w:cstheme="minorHAnsi"/>
          <w:color w:val="000000"/>
          <w:sz w:val="28"/>
          <w:szCs w:val="28"/>
        </w:rPr>
        <w:t>Potaliya</w:t>
      </w:r>
      <w:proofErr w:type="spellEnd"/>
      <w:r w:rsidRPr="00E17814">
        <w:rPr>
          <w:rFonts w:eastAsia="Times New Roman" w:cstheme="minorHAnsi"/>
          <w:color w:val="000000"/>
          <w:sz w:val="28"/>
          <w:szCs w:val="28"/>
        </w:rPr>
        <w:t xml:space="preserve">, there are these four kinds of persons found existing in the world. What four? </w:t>
      </w:r>
    </w:p>
    <w:p w:rsidR="00E17814" w:rsidRDefault="00E17814" w:rsidP="00E17814">
      <w:pPr>
        <w:rPr>
          <w:rFonts w:eastAsia="Times New Roman" w:cstheme="minorHAnsi"/>
          <w:color w:val="000000"/>
          <w:sz w:val="28"/>
          <w:szCs w:val="28"/>
        </w:rPr>
      </w:pPr>
      <w:r w:rsidRPr="00E17814">
        <w:rPr>
          <w:rFonts w:eastAsia="Times New Roman" w:cstheme="minorHAnsi"/>
          <w:color w:val="000000"/>
          <w:sz w:val="28"/>
          <w:szCs w:val="28"/>
        </w:rPr>
        <w:t xml:space="preserve">(1) Here, some person speaks dispraise of someone who deserves dispraise, and the dispraise is accurate, truthful, and timely; but he does not speak praise of someone who deserves praise, though the praise would be accurate, truthful, and timely. </w:t>
      </w:r>
    </w:p>
    <w:p w:rsidR="00E17814" w:rsidRDefault="00E17814" w:rsidP="00E17814">
      <w:pPr>
        <w:rPr>
          <w:rFonts w:eastAsia="Times New Roman" w:cstheme="minorHAnsi"/>
          <w:color w:val="000000"/>
          <w:sz w:val="28"/>
          <w:szCs w:val="28"/>
        </w:rPr>
      </w:pPr>
      <w:r w:rsidRPr="00E17814">
        <w:rPr>
          <w:rFonts w:eastAsia="Times New Roman" w:cstheme="minorHAnsi"/>
          <w:color w:val="000000"/>
          <w:sz w:val="28"/>
          <w:szCs w:val="28"/>
        </w:rPr>
        <w:t xml:space="preserve">(2) Some other person speaks praise of someone who deserves praise, and the praise is accurate, truthful, and timely; but he does not speak dispraise of someone who deserves dispraise, though the dispraise would be accurate, truthful, and timely. </w:t>
      </w:r>
    </w:p>
    <w:p w:rsidR="00E17814" w:rsidRDefault="00E17814" w:rsidP="00E17814">
      <w:pPr>
        <w:rPr>
          <w:rFonts w:eastAsia="Times New Roman" w:cstheme="minorHAnsi"/>
          <w:color w:val="000000"/>
          <w:sz w:val="28"/>
          <w:szCs w:val="28"/>
        </w:rPr>
      </w:pPr>
      <w:r w:rsidRPr="00E17814">
        <w:rPr>
          <w:rFonts w:eastAsia="Times New Roman" w:cstheme="minorHAnsi"/>
          <w:color w:val="000000"/>
          <w:sz w:val="28"/>
          <w:szCs w:val="28"/>
        </w:rPr>
        <w:t xml:space="preserve">(3) Still another person does not speak dispraise of someone who deserves dispraise, though the dispraise would be accurate, truthful, and timely; and he does not speak praise of someone who deserves praise, though the praise would be accurate, truthful, and timely. </w:t>
      </w:r>
    </w:p>
    <w:p w:rsidR="00E17814" w:rsidRDefault="00E17814" w:rsidP="00E17814">
      <w:pPr>
        <w:spacing w:after="160"/>
        <w:rPr>
          <w:rFonts w:eastAsia="Times New Roman" w:cstheme="minorHAnsi"/>
          <w:color w:val="000000"/>
          <w:sz w:val="28"/>
          <w:szCs w:val="28"/>
        </w:rPr>
      </w:pPr>
      <w:r w:rsidRPr="00E17814">
        <w:rPr>
          <w:rFonts w:eastAsia="Times New Roman" w:cstheme="minorHAnsi"/>
          <w:color w:val="000000"/>
          <w:sz w:val="28"/>
          <w:szCs w:val="28"/>
        </w:rPr>
        <w:t xml:space="preserve">(4) And still another person speaks dispraise of someone who deserves dispraise, and the dispraise is accurate, truthful, and timely; and he also speaks praise of someone who deserves praise, and the praise is accurate, truthful, and timely. These are the four kinds of persons found existing in the world. </w:t>
      </w:r>
    </w:p>
    <w:p w:rsidR="00E17814" w:rsidRPr="00E17814" w:rsidRDefault="00E17814" w:rsidP="00E17814">
      <w:pPr>
        <w:spacing w:after="160"/>
        <w:rPr>
          <w:rFonts w:eastAsia="Times New Roman" w:cstheme="minorHAnsi"/>
          <w:color w:val="000000"/>
          <w:sz w:val="28"/>
          <w:szCs w:val="28"/>
        </w:rPr>
      </w:pPr>
      <w:r w:rsidRPr="00E17814">
        <w:rPr>
          <w:rFonts w:eastAsia="Times New Roman" w:cstheme="minorHAnsi"/>
          <w:color w:val="000000"/>
          <w:sz w:val="28"/>
          <w:szCs w:val="28"/>
        </w:rPr>
        <w:t xml:space="preserve">Now, </w:t>
      </w:r>
      <w:proofErr w:type="spellStart"/>
      <w:r w:rsidRPr="00E17814">
        <w:rPr>
          <w:rFonts w:eastAsia="Times New Roman" w:cstheme="minorHAnsi"/>
          <w:color w:val="000000"/>
          <w:sz w:val="28"/>
          <w:szCs w:val="28"/>
        </w:rPr>
        <w:t>Potaliya</w:t>
      </w:r>
      <w:proofErr w:type="spellEnd"/>
      <w:r w:rsidRPr="00E17814">
        <w:rPr>
          <w:rFonts w:eastAsia="Times New Roman" w:cstheme="minorHAnsi"/>
          <w:color w:val="000000"/>
          <w:sz w:val="28"/>
          <w:szCs w:val="28"/>
        </w:rPr>
        <w:t>, which among these four kinds of persons seems to you the most excellent and sublime?”</w:t>
      </w:r>
    </w:p>
    <w:p w:rsidR="00C37537" w:rsidRDefault="00C37537" w:rsidP="00E17814">
      <w:pPr>
        <w:rPr>
          <w:rFonts w:eastAsia="Times New Roman" w:cstheme="minorHAnsi"/>
          <w:color w:val="000000"/>
          <w:sz w:val="28"/>
          <w:szCs w:val="28"/>
        </w:rPr>
      </w:pPr>
      <w:proofErr w:type="spellStart"/>
      <w:r w:rsidRPr="00435197">
        <w:rPr>
          <w:rFonts w:eastAsia="Times New Roman" w:cstheme="minorHAnsi"/>
          <w:i/>
          <w:iCs/>
          <w:color w:val="000000"/>
          <w:sz w:val="28"/>
          <w:szCs w:val="28"/>
        </w:rPr>
        <w:t>Potaliya</w:t>
      </w:r>
      <w:proofErr w:type="spellEnd"/>
      <w:r w:rsidRPr="00782477">
        <w:rPr>
          <w:rFonts w:eastAsia="Times New Roman" w:cstheme="minorHAnsi"/>
          <w:b/>
          <w:bCs/>
          <w:i/>
          <w:iCs/>
          <w:color w:val="000000"/>
          <w:sz w:val="28"/>
          <w:szCs w:val="28"/>
        </w:rPr>
        <w:t>:</w:t>
      </w:r>
      <w:r w:rsidRPr="005E4AD0">
        <w:rPr>
          <w:rFonts w:eastAsia="Times New Roman" w:cstheme="minorHAnsi"/>
          <w:color w:val="000000"/>
          <w:sz w:val="28"/>
          <w:szCs w:val="28"/>
        </w:rPr>
        <w:t xml:space="preserve">  Of those four, the one that seems to me the most excellent and sublime is the one who does not speak dispraise of someone who deserves dispraise, though the dispraise would be accurate, truthful, and timely; and who does not speak praise of someone who deserves praise, though the praise would be accurate, truthful, and timely.  For what reason? Because Master </w:t>
      </w:r>
      <w:proofErr w:type="spellStart"/>
      <w:r w:rsidRPr="005E4AD0">
        <w:rPr>
          <w:rFonts w:eastAsia="Times New Roman" w:cstheme="minorHAnsi"/>
          <w:color w:val="000000"/>
          <w:sz w:val="28"/>
          <w:szCs w:val="28"/>
        </w:rPr>
        <w:t>Gotama</w:t>
      </w:r>
      <w:proofErr w:type="spellEnd"/>
      <w:r w:rsidRPr="005E4AD0">
        <w:rPr>
          <w:rFonts w:eastAsia="Times New Roman" w:cstheme="minorHAnsi"/>
          <w:color w:val="000000"/>
          <w:sz w:val="28"/>
          <w:szCs w:val="28"/>
        </w:rPr>
        <w:t>, what excels is equanimity.</w:t>
      </w:r>
    </w:p>
    <w:p w:rsidR="00C37537" w:rsidRPr="005E4AD0" w:rsidRDefault="00C37537" w:rsidP="00C37537">
      <w:pPr>
        <w:rPr>
          <w:rFonts w:eastAsia="Times New Roman" w:cstheme="minorHAnsi"/>
          <w:color w:val="000000"/>
          <w:sz w:val="28"/>
          <w:szCs w:val="28"/>
        </w:rPr>
      </w:pPr>
    </w:p>
    <w:p w:rsidR="00C37537" w:rsidRPr="005E4AD0" w:rsidRDefault="00C37537" w:rsidP="00C37537">
      <w:pPr>
        <w:rPr>
          <w:rFonts w:eastAsia="Times New Roman" w:cstheme="minorHAnsi"/>
          <w:color w:val="000000"/>
          <w:sz w:val="28"/>
          <w:szCs w:val="28"/>
        </w:rPr>
      </w:pPr>
      <w:r w:rsidRPr="00435197">
        <w:rPr>
          <w:rFonts w:eastAsia="Times New Roman" w:cstheme="minorHAnsi"/>
          <w:i/>
          <w:iCs/>
          <w:color w:val="000000"/>
          <w:sz w:val="28"/>
          <w:szCs w:val="28"/>
        </w:rPr>
        <w:t>The Buddha:</w:t>
      </w:r>
      <w:r w:rsidRPr="005E4AD0">
        <w:rPr>
          <w:rFonts w:eastAsia="Times New Roman" w:cstheme="minorHAnsi"/>
          <w:color w:val="000000"/>
          <w:sz w:val="28"/>
          <w:szCs w:val="28"/>
        </w:rPr>
        <w:t xml:space="preserve"> Of those four, the one that I consider the most excellent and sublime is the one who speaks dispraise of someone who deserves dispraise, and the dispraise would be accurate, truthful, and timely; and who also speaks praise of someone who deserves praise, and the praise would be accurate, truthful, and timely.  For what reason? Because what excels is knowle</w:t>
      </w:r>
      <w:r>
        <w:rPr>
          <w:rFonts w:eastAsia="Times New Roman" w:cstheme="minorHAnsi"/>
          <w:color w:val="000000"/>
          <w:sz w:val="28"/>
          <w:szCs w:val="28"/>
        </w:rPr>
        <w:t>d</w:t>
      </w:r>
      <w:r w:rsidRPr="005E4AD0">
        <w:rPr>
          <w:rFonts w:eastAsia="Times New Roman" w:cstheme="minorHAnsi"/>
          <w:color w:val="000000"/>
          <w:sz w:val="28"/>
          <w:szCs w:val="28"/>
        </w:rPr>
        <w:t>ge of the proper time to speak in any particular case. </w:t>
      </w:r>
    </w:p>
    <w:p w:rsidR="00C37537" w:rsidRPr="005E4AD0" w:rsidRDefault="00C37537" w:rsidP="00C37537">
      <w:pPr>
        <w:rPr>
          <w:rFonts w:eastAsia="Times New Roman" w:cstheme="minorHAnsi"/>
          <w:color w:val="000000"/>
          <w:sz w:val="28"/>
          <w:szCs w:val="28"/>
        </w:rPr>
      </w:pPr>
    </w:p>
    <w:p w:rsidR="00302204" w:rsidRPr="005E4AD0" w:rsidRDefault="00302204" w:rsidP="00302204">
      <w:pPr>
        <w:rPr>
          <w:rFonts w:eastAsia="Times New Roman" w:cstheme="minorHAnsi"/>
          <w:color w:val="000000"/>
          <w:sz w:val="28"/>
          <w:szCs w:val="28"/>
        </w:rPr>
      </w:pPr>
      <w:r>
        <w:rPr>
          <w:rFonts w:eastAsia="Times New Roman" w:cstheme="minorHAnsi"/>
          <w:b/>
          <w:bCs/>
          <w:color w:val="000000"/>
          <w:sz w:val="28"/>
          <w:szCs w:val="28"/>
        </w:rPr>
        <w:t xml:space="preserve">(5) </w:t>
      </w:r>
      <w:r w:rsidRPr="00782477">
        <w:rPr>
          <w:rFonts w:eastAsia="Times New Roman" w:cstheme="minorHAnsi"/>
          <w:b/>
          <w:bCs/>
          <w:color w:val="000000"/>
          <w:sz w:val="28"/>
          <w:szCs w:val="28"/>
        </w:rPr>
        <w:t xml:space="preserve">AN 5.167 Reproving </w:t>
      </w:r>
      <w:r w:rsidRPr="00782477">
        <w:rPr>
          <w:rFonts w:eastAsia="Times New Roman" w:cstheme="minorHAnsi"/>
          <w:i/>
          <w:iCs/>
          <w:color w:val="000000"/>
          <w:sz w:val="28"/>
          <w:szCs w:val="28"/>
        </w:rPr>
        <w:t>(trans. Bodhi)</w:t>
      </w:r>
    </w:p>
    <w:p w:rsidR="00302204" w:rsidRPr="005E4AD0" w:rsidRDefault="00302204" w:rsidP="00302204">
      <w:pPr>
        <w:rPr>
          <w:rFonts w:eastAsia="Times New Roman" w:cstheme="minorHAnsi"/>
          <w:color w:val="000000"/>
          <w:sz w:val="28"/>
          <w:szCs w:val="28"/>
        </w:rPr>
      </w:pPr>
      <w:r w:rsidRPr="005E4AD0">
        <w:rPr>
          <w:rFonts w:eastAsia="Times New Roman" w:cstheme="minorHAnsi"/>
          <w:color w:val="000000"/>
          <w:sz w:val="28"/>
          <w:szCs w:val="28"/>
        </w:rPr>
        <w:t>…one who wishes to reprove another should first establish five things in oneself: one will consider (1) I will speak at a proper time.. (2) I will speak truthfully… (3) I will speak gently… (4) I will speak in a beneficial way… (5) I will speak with a mind of loving kindness...</w:t>
      </w:r>
    </w:p>
    <w:p w:rsidR="00302204" w:rsidRDefault="00302204" w:rsidP="00302204">
      <w:pPr>
        <w:rPr>
          <w:rFonts w:eastAsia="Times New Roman" w:cstheme="minorHAnsi"/>
          <w:color w:val="000000"/>
          <w:sz w:val="28"/>
          <w:szCs w:val="28"/>
        </w:rPr>
      </w:pPr>
      <w:r>
        <w:rPr>
          <w:rFonts w:eastAsia="Times New Roman" w:cstheme="minorHAnsi"/>
          <w:color w:val="000000"/>
          <w:sz w:val="28"/>
          <w:szCs w:val="28"/>
        </w:rPr>
        <w:t>…</w:t>
      </w:r>
    </w:p>
    <w:p w:rsidR="00302204" w:rsidRPr="00677645" w:rsidRDefault="00302204" w:rsidP="00302204">
      <w:pPr>
        <w:rPr>
          <w:rFonts w:eastAsia="Times New Roman" w:cstheme="minorHAnsi"/>
          <w:color w:val="000000"/>
          <w:sz w:val="28"/>
          <w:szCs w:val="28"/>
        </w:rPr>
      </w:pPr>
      <w:r w:rsidRPr="00677645">
        <w:rPr>
          <w:rFonts w:eastAsia="Times New Roman" w:cstheme="minorHAnsi"/>
          <w:color w:val="000000"/>
          <w:sz w:val="28"/>
          <w:szCs w:val="28"/>
        </w:rPr>
        <w:t xml:space="preserve">Friends, a person who is reproved should be established in two things: in truth and non-anger. If others should reprove me—whether at a proper time or at an improper time; whether about what is true or about what is false; whether gently or harshly; whether in a beneficial way or in a harmful way; whether with a mind of loving-kindness or while harboring hatred—I should </w:t>
      </w:r>
      <w:r w:rsidRPr="00677645">
        <w:rPr>
          <w:rFonts w:eastAsia="Times New Roman" w:cstheme="minorHAnsi"/>
          <w:color w:val="000000"/>
          <w:sz w:val="28"/>
          <w:szCs w:val="28"/>
        </w:rPr>
        <w:lastRenderedPageBreak/>
        <w:t>still be established in two things: in truth and non-anger. “If I know: ‘There is such a quality in me,’ I tell him: ‘It exists. This quality is found in me.’ If I know: ‘There is no such quality in me,’ I tell him: ‘It doesn’t exist. This quality isn’t found in me.’</w:t>
      </w:r>
    </w:p>
    <w:p w:rsidR="00302204" w:rsidRDefault="00302204" w:rsidP="00302204">
      <w:pPr>
        <w:rPr>
          <w:rFonts w:eastAsia="Times New Roman" w:cstheme="minorHAnsi"/>
          <w:color w:val="000000"/>
          <w:sz w:val="28"/>
          <w:szCs w:val="28"/>
        </w:rPr>
      </w:pPr>
    </w:p>
    <w:p w:rsidR="00302204" w:rsidRDefault="00C9543F" w:rsidP="00302204">
      <w:pPr>
        <w:rPr>
          <w:rFonts w:eastAsia="Times New Roman" w:cstheme="minorHAnsi"/>
          <w:color w:val="000000"/>
          <w:sz w:val="28"/>
          <w:szCs w:val="28"/>
        </w:rPr>
      </w:pPr>
      <w:r w:rsidRPr="00C9543F">
        <w:rPr>
          <w:rFonts w:eastAsia="Times New Roman" w:cstheme="minorHAnsi"/>
          <w:b/>
          <w:bCs/>
          <w:color w:val="000000"/>
          <w:sz w:val="28"/>
          <w:szCs w:val="28"/>
        </w:rPr>
        <w:t>(6) MN 21.19-21</w:t>
      </w:r>
      <w:r>
        <w:rPr>
          <w:rFonts w:eastAsia="Times New Roman" w:cstheme="minorHAnsi"/>
          <w:b/>
          <w:bCs/>
          <w:color w:val="000000"/>
          <w:sz w:val="28"/>
          <w:szCs w:val="28"/>
        </w:rPr>
        <w:t xml:space="preserve"> </w:t>
      </w:r>
      <w:r w:rsidRPr="00C9543F">
        <w:rPr>
          <w:rFonts w:eastAsia="Times New Roman" w:cstheme="minorHAnsi"/>
          <w:b/>
          <w:bCs/>
          <w:color w:val="000000"/>
          <w:sz w:val="28"/>
          <w:szCs w:val="28"/>
        </w:rPr>
        <w:t>The Simile of the Saw</w:t>
      </w:r>
      <w:r>
        <w:rPr>
          <w:rFonts w:eastAsia="Times New Roman" w:cstheme="minorHAnsi"/>
          <w:color w:val="000000"/>
          <w:sz w:val="28"/>
          <w:szCs w:val="28"/>
        </w:rPr>
        <w:t xml:space="preserve"> (trans. </w:t>
      </w:r>
      <w:proofErr w:type="spellStart"/>
      <w:r>
        <w:rPr>
          <w:rFonts w:eastAsia="Times New Roman" w:cstheme="minorHAnsi"/>
          <w:color w:val="000000"/>
          <w:sz w:val="28"/>
          <w:szCs w:val="28"/>
        </w:rPr>
        <w:t>Thanissaro</w:t>
      </w:r>
      <w:proofErr w:type="spellEnd"/>
      <w:r>
        <w:rPr>
          <w:rFonts w:eastAsia="Times New Roman" w:cstheme="minorHAnsi"/>
          <w:color w:val="000000"/>
          <w:sz w:val="28"/>
          <w:szCs w:val="28"/>
        </w:rPr>
        <w:t>)</w:t>
      </w:r>
    </w:p>
    <w:p w:rsidR="00144E07" w:rsidRDefault="00C9543F" w:rsidP="00C9543F">
      <w:pPr>
        <w:spacing w:after="160"/>
        <w:rPr>
          <w:rFonts w:eastAsia="Times New Roman" w:cstheme="minorHAnsi"/>
          <w:color w:val="000000"/>
          <w:sz w:val="28"/>
          <w:szCs w:val="28"/>
        </w:rPr>
      </w:pPr>
      <w:r>
        <w:rPr>
          <w:rFonts w:eastAsia="Times New Roman" w:cstheme="minorHAnsi"/>
          <w:color w:val="000000"/>
          <w:sz w:val="28"/>
          <w:szCs w:val="28"/>
        </w:rPr>
        <w:t xml:space="preserve">19. </w:t>
      </w:r>
      <w:r w:rsidRPr="00C9543F">
        <w:rPr>
          <w:rFonts w:eastAsia="Times New Roman" w:cstheme="minorHAnsi"/>
          <w:color w:val="000000"/>
          <w:sz w:val="28"/>
          <w:szCs w:val="28"/>
        </w:rPr>
        <w:t>“</w:t>
      </w:r>
      <w:r>
        <w:rPr>
          <w:rFonts w:eastAsia="Times New Roman" w:cstheme="minorHAnsi"/>
          <w:color w:val="000000"/>
          <w:sz w:val="28"/>
          <w:szCs w:val="28"/>
        </w:rPr>
        <w:t>…</w:t>
      </w:r>
      <w:r w:rsidRPr="00C9543F">
        <w:rPr>
          <w:rFonts w:eastAsia="Times New Roman" w:cstheme="minorHAnsi"/>
          <w:color w:val="000000"/>
          <w:sz w:val="28"/>
          <w:szCs w:val="28"/>
        </w:rPr>
        <w:t xml:space="preserve"> there are these five aspects of speech by which others may address you: timely or untimely, true or false, affectionate or harsh, beneficial or unbeneficial, with a mind of goodwill or with inner hate. Others may address you in a timely way or an untimely way. They may address you with what is true or what is false. They may address you in an affectionate way or a harsh way. They may address you in a beneficial way or an unbeneficial way. They may address you with a mind of goodwill or with inner hate. </w:t>
      </w:r>
    </w:p>
    <w:p w:rsidR="00C9543F" w:rsidRDefault="00C9543F" w:rsidP="00C9543F">
      <w:pPr>
        <w:spacing w:after="160"/>
        <w:rPr>
          <w:rFonts w:eastAsia="Times New Roman" w:cstheme="minorHAnsi"/>
          <w:color w:val="000000"/>
          <w:sz w:val="28"/>
          <w:szCs w:val="28"/>
        </w:rPr>
      </w:pPr>
      <w:r w:rsidRPr="00C9543F">
        <w:rPr>
          <w:rFonts w:eastAsia="Times New Roman" w:cstheme="minorHAnsi"/>
          <w:color w:val="000000"/>
          <w:sz w:val="28"/>
          <w:szCs w:val="28"/>
        </w:rPr>
        <w:t>In any event, you should train yourselves: ‘Our minds will be unaffected and we will say no evil words. We will remain sympathetic to that person’s welfare, with a mind of goodwill, and with no inner hate. We will keep pervading him with an awareness imbued with goodwill and, beginning with him, we will keep pervading the all-encompassing world with an awareness imbued with goodwill —abundant, enlarged, immeasurable, free from hostility, free from ill will.’ That’s how you should train yourselves.</w:t>
      </w:r>
    </w:p>
    <w:p w:rsidR="00C9543F" w:rsidRPr="00C9543F" w:rsidRDefault="00C9543F" w:rsidP="00C9543F">
      <w:pPr>
        <w:spacing w:after="160"/>
        <w:rPr>
          <w:rFonts w:eastAsia="Times New Roman" w:cstheme="minorHAnsi"/>
          <w:color w:val="000000"/>
          <w:sz w:val="28"/>
          <w:szCs w:val="28"/>
        </w:rPr>
      </w:pPr>
      <w:r>
        <w:rPr>
          <w:rFonts w:eastAsia="Times New Roman" w:cstheme="minorHAnsi"/>
          <w:color w:val="000000"/>
          <w:sz w:val="28"/>
          <w:szCs w:val="28"/>
        </w:rPr>
        <w:t xml:space="preserve">20. </w:t>
      </w:r>
      <w:r w:rsidRPr="00C9543F">
        <w:rPr>
          <w:rFonts w:eastAsia="Times New Roman" w:cstheme="minorHAnsi"/>
          <w:color w:val="000000"/>
          <w:sz w:val="28"/>
          <w:szCs w:val="28"/>
        </w:rPr>
        <w:t>“Monks, even if bandits were to carve you up savagely into pieces with a two-handled saw, he among you who let his heart get angered even at that would not be doing my bidding. Even then you should train yourselves: ‘Our minds will be unaffected and we will say no evil words. We will remain sympathetic, with a mind of goodwill, and with no inner hate. We will keep pervading these people with an awareness imbued with goodwill and, beginning with them, we will keep pervading the all-encompassing world with an awareness imbued with goodwill—abundant, enlarged, immeasurable, free from hostility, free from ill will.’ That’s how you should train yourselves.</w:t>
      </w:r>
    </w:p>
    <w:p w:rsidR="00C9543F" w:rsidRPr="00C9543F" w:rsidRDefault="00C9543F" w:rsidP="00C9543F">
      <w:pPr>
        <w:spacing w:after="160"/>
        <w:rPr>
          <w:rFonts w:eastAsia="Times New Roman" w:cstheme="minorHAnsi"/>
          <w:color w:val="000000"/>
          <w:sz w:val="28"/>
          <w:szCs w:val="28"/>
        </w:rPr>
      </w:pPr>
      <w:r>
        <w:rPr>
          <w:rFonts w:eastAsia="Times New Roman" w:cstheme="minorHAnsi"/>
          <w:color w:val="000000"/>
          <w:sz w:val="28"/>
          <w:szCs w:val="28"/>
        </w:rPr>
        <w:t xml:space="preserve">21. </w:t>
      </w:r>
      <w:r w:rsidRPr="00C9543F">
        <w:rPr>
          <w:rFonts w:eastAsia="Times New Roman" w:cstheme="minorHAnsi"/>
          <w:color w:val="000000"/>
          <w:sz w:val="28"/>
          <w:szCs w:val="28"/>
        </w:rPr>
        <w:t>“Monks, if you attend constantly to this admonition on the simile of the saw, do you see any aspects of speech, slight or gross, that you could not endure?”</w:t>
      </w:r>
    </w:p>
    <w:p w:rsidR="00C9543F" w:rsidRPr="00C9543F" w:rsidRDefault="00C9543F" w:rsidP="00C9543F">
      <w:pPr>
        <w:spacing w:after="160"/>
        <w:rPr>
          <w:rFonts w:eastAsia="Times New Roman" w:cstheme="minorHAnsi"/>
          <w:color w:val="000000"/>
          <w:sz w:val="28"/>
          <w:szCs w:val="28"/>
        </w:rPr>
      </w:pPr>
      <w:r w:rsidRPr="00C9543F">
        <w:rPr>
          <w:rFonts w:eastAsia="Times New Roman" w:cstheme="minorHAnsi"/>
          <w:color w:val="000000"/>
          <w:sz w:val="28"/>
          <w:szCs w:val="28"/>
        </w:rPr>
        <w:t>“No, lord.”</w:t>
      </w:r>
    </w:p>
    <w:p w:rsidR="00C9543F" w:rsidRPr="00C9543F" w:rsidRDefault="00C9543F" w:rsidP="00C9543F">
      <w:pPr>
        <w:spacing w:after="160"/>
        <w:rPr>
          <w:rFonts w:eastAsia="Times New Roman" w:cstheme="minorHAnsi"/>
          <w:color w:val="000000"/>
          <w:sz w:val="28"/>
          <w:szCs w:val="28"/>
        </w:rPr>
      </w:pPr>
      <w:r w:rsidRPr="00C9543F">
        <w:rPr>
          <w:rFonts w:eastAsia="Times New Roman" w:cstheme="minorHAnsi"/>
          <w:color w:val="000000"/>
          <w:sz w:val="28"/>
          <w:szCs w:val="28"/>
        </w:rPr>
        <w:t>“Then attend constantly to this admonition on the simile of the saw. That will be for your long-term welfare &amp; happiness.”</w:t>
      </w:r>
    </w:p>
    <w:p w:rsidR="00C37537" w:rsidRDefault="00C37537" w:rsidP="00C37537">
      <w:pPr>
        <w:rPr>
          <w:rFonts w:eastAsia="Times New Roman" w:cstheme="minorHAnsi"/>
          <w:i/>
          <w:iCs/>
          <w:color w:val="000000"/>
          <w:sz w:val="28"/>
          <w:szCs w:val="28"/>
        </w:rPr>
      </w:pPr>
      <w:r>
        <w:rPr>
          <w:rFonts w:eastAsia="Times New Roman" w:cstheme="minorHAnsi"/>
          <w:b/>
          <w:bCs/>
          <w:color w:val="000000"/>
          <w:sz w:val="28"/>
          <w:szCs w:val="28"/>
        </w:rPr>
        <w:t>(</w:t>
      </w:r>
      <w:r w:rsidR="00302204">
        <w:rPr>
          <w:rFonts w:eastAsia="Times New Roman" w:cstheme="minorHAnsi"/>
          <w:b/>
          <w:bCs/>
          <w:color w:val="000000"/>
          <w:sz w:val="28"/>
          <w:szCs w:val="28"/>
        </w:rPr>
        <w:t>7</w:t>
      </w:r>
      <w:r>
        <w:rPr>
          <w:rFonts w:eastAsia="Times New Roman" w:cstheme="minorHAnsi"/>
          <w:b/>
          <w:bCs/>
          <w:color w:val="000000"/>
          <w:sz w:val="28"/>
          <w:szCs w:val="28"/>
        </w:rPr>
        <w:t xml:space="preserve">) </w:t>
      </w:r>
      <w:r w:rsidRPr="00782477">
        <w:rPr>
          <w:rFonts w:eastAsia="Times New Roman" w:cstheme="minorHAnsi"/>
          <w:b/>
          <w:bCs/>
          <w:color w:val="000000"/>
          <w:sz w:val="28"/>
          <w:szCs w:val="28"/>
        </w:rPr>
        <w:t xml:space="preserve">MN 139 The Exposition on Non-Conflict </w:t>
      </w:r>
      <w:r>
        <w:rPr>
          <w:rFonts w:eastAsia="Times New Roman" w:cstheme="minorHAnsi"/>
          <w:b/>
          <w:bCs/>
          <w:color w:val="000000"/>
          <w:sz w:val="28"/>
          <w:szCs w:val="28"/>
        </w:rPr>
        <w:t xml:space="preserve">excerpts </w:t>
      </w:r>
      <w:r w:rsidRPr="00782477">
        <w:rPr>
          <w:rFonts w:eastAsia="Times New Roman" w:cstheme="minorHAnsi"/>
          <w:i/>
          <w:iCs/>
          <w:color w:val="000000"/>
          <w:sz w:val="28"/>
          <w:szCs w:val="28"/>
        </w:rPr>
        <w:t>(trans. Bodhi)</w:t>
      </w:r>
    </w:p>
    <w:p w:rsidR="00C37537" w:rsidRDefault="00C37537" w:rsidP="00C37537">
      <w:pPr>
        <w:spacing w:after="160"/>
        <w:rPr>
          <w:rFonts w:eastAsia="Times New Roman" w:cstheme="minorHAnsi"/>
          <w:color w:val="000000"/>
          <w:sz w:val="28"/>
          <w:szCs w:val="28"/>
        </w:rPr>
      </w:pPr>
      <w:r w:rsidRPr="00782477">
        <w:rPr>
          <w:rFonts w:eastAsia="Times New Roman" w:cstheme="minorHAnsi"/>
          <w:color w:val="000000"/>
          <w:sz w:val="28"/>
          <w:szCs w:val="28"/>
        </w:rPr>
        <w:t>I</w:t>
      </w:r>
      <w:r>
        <w:rPr>
          <w:rFonts w:eastAsia="Times New Roman" w:cstheme="minorHAnsi"/>
          <w:color w:val="000000"/>
          <w:sz w:val="28"/>
          <w:szCs w:val="28"/>
        </w:rPr>
        <w:t>t was said: “One should not utter covert speech, and one should not utter overt sharp speech.”  And, with reference to what was this said?</w:t>
      </w:r>
    </w:p>
    <w:p w:rsidR="00C37537" w:rsidRPr="00B0262C" w:rsidRDefault="00C37537" w:rsidP="00C37537">
      <w:pPr>
        <w:spacing w:after="160"/>
        <w:rPr>
          <w:rFonts w:eastAsia="Times New Roman" w:cstheme="minorHAnsi"/>
          <w:b/>
          <w:bCs/>
          <w:color w:val="000000"/>
          <w:sz w:val="28"/>
          <w:szCs w:val="28"/>
        </w:rPr>
      </w:pPr>
      <w:r>
        <w:rPr>
          <w:rFonts w:eastAsia="Times New Roman" w:cstheme="minorHAnsi"/>
          <w:color w:val="000000"/>
          <w:sz w:val="28"/>
          <w:szCs w:val="28"/>
        </w:rPr>
        <w:t xml:space="preserve">When one knows covert speech to be untrue, incorrect, and unbeneficial, one should not utter it. When one knows covert speech to be true, correct, and unbeneficial, one should try not utter it. But, </w:t>
      </w:r>
      <w:r w:rsidRPr="005E4AD0">
        <w:rPr>
          <w:rFonts w:eastAsia="Times New Roman" w:cstheme="minorHAnsi"/>
          <w:color w:val="000000"/>
          <w:sz w:val="28"/>
          <w:szCs w:val="28"/>
        </w:rPr>
        <w:t>when one knows covert speech to be true, correct and beneficial, one may utter it, knowing the proper time to do so</w:t>
      </w:r>
      <w:r>
        <w:rPr>
          <w:rFonts w:eastAsia="Times New Roman" w:cstheme="minorHAnsi"/>
          <w:color w:val="000000"/>
          <w:sz w:val="28"/>
          <w:szCs w:val="28"/>
        </w:rPr>
        <w:t xml:space="preserve">. </w:t>
      </w:r>
    </w:p>
    <w:p w:rsidR="00C37537" w:rsidRPr="00B0262C" w:rsidRDefault="00C37537" w:rsidP="00C37537">
      <w:pPr>
        <w:spacing w:after="160"/>
        <w:rPr>
          <w:rFonts w:eastAsia="Times New Roman" w:cstheme="minorHAnsi"/>
          <w:b/>
          <w:bCs/>
          <w:color w:val="000000"/>
          <w:sz w:val="28"/>
          <w:szCs w:val="28"/>
        </w:rPr>
      </w:pPr>
      <w:r>
        <w:rPr>
          <w:rFonts w:eastAsia="Times New Roman" w:cstheme="minorHAnsi"/>
          <w:color w:val="000000"/>
          <w:sz w:val="28"/>
          <w:szCs w:val="28"/>
        </w:rPr>
        <w:lastRenderedPageBreak/>
        <w:t xml:space="preserve">When one knows overt sharp speech to be untrue, incorrect, and unbeneficial, one should not utter it. When one knows overt sharp speech to be true, correct, and unbeneficial, one should try not utter it. But, </w:t>
      </w:r>
      <w:r w:rsidRPr="005E4AD0">
        <w:rPr>
          <w:rFonts w:eastAsia="Times New Roman" w:cstheme="minorHAnsi"/>
          <w:color w:val="000000"/>
          <w:sz w:val="28"/>
          <w:szCs w:val="28"/>
        </w:rPr>
        <w:t xml:space="preserve">when one knows </w:t>
      </w:r>
      <w:r>
        <w:rPr>
          <w:rFonts w:eastAsia="Times New Roman" w:cstheme="minorHAnsi"/>
          <w:color w:val="000000"/>
          <w:sz w:val="28"/>
          <w:szCs w:val="28"/>
        </w:rPr>
        <w:t xml:space="preserve">overt sharp </w:t>
      </w:r>
      <w:r w:rsidRPr="005E4AD0">
        <w:rPr>
          <w:rFonts w:eastAsia="Times New Roman" w:cstheme="minorHAnsi"/>
          <w:color w:val="000000"/>
          <w:sz w:val="28"/>
          <w:szCs w:val="28"/>
        </w:rPr>
        <w:t>speech to be true, correct and beneficial, one may utter it, knowing the proper time to do so</w:t>
      </w:r>
      <w:r>
        <w:rPr>
          <w:rFonts w:eastAsia="Times New Roman" w:cstheme="minorHAnsi"/>
          <w:color w:val="000000"/>
          <w:sz w:val="28"/>
          <w:szCs w:val="28"/>
        </w:rPr>
        <w:t xml:space="preserve">. </w:t>
      </w:r>
    </w:p>
    <w:p w:rsidR="00C37537" w:rsidRPr="005E4AD0" w:rsidRDefault="00C37537" w:rsidP="00C37537">
      <w:pPr>
        <w:spacing w:after="160"/>
        <w:rPr>
          <w:rFonts w:eastAsia="Times New Roman" w:cstheme="minorHAnsi"/>
          <w:color w:val="000000"/>
          <w:sz w:val="28"/>
          <w:szCs w:val="28"/>
        </w:rPr>
      </w:pPr>
      <w:r w:rsidRPr="005E4AD0">
        <w:rPr>
          <w:rFonts w:eastAsia="Times New Roman" w:cstheme="minorHAnsi"/>
          <w:color w:val="000000"/>
          <w:sz w:val="28"/>
          <w:szCs w:val="28"/>
        </w:rPr>
        <w:t>… covert speech that is true, correct and beneficial is a state without suffering… Therefore this is a state of non-conflict..</w:t>
      </w:r>
    </w:p>
    <w:p w:rsidR="00C37537" w:rsidRPr="005E4AD0" w:rsidRDefault="00C37537" w:rsidP="00C37537">
      <w:pPr>
        <w:spacing w:after="160"/>
        <w:rPr>
          <w:rFonts w:eastAsia="Times New Roman" w:cstheme="minorHAnsi"/>
          <w:color w:val="000000"/>
          <w:sz w:val="28"/>
          <w:szCs w:val="28"/>
        </w:rPr>
      </w:pPr>
      <w:r w:rsidRPr="005E4AD0">
        <w:rPr>
          <w:rFonts w:eastAsia="Times New Roman" w:cstheme="minorHAnsi"/>
          <w:color w:val="000000"/>
          <w:sz w:val="28"/>
          <w:szCs w:val="28"/>
        </w:rPr>
        <w:t>… overt sharp speech that is true correct, and beneficial is a state without suffering… Therefore this is a state of non-conflict…</w:t>
      </w:r>
    </w:p>
    <w:p w:rsidR="00C37537" w:rsidRPr="005E4AD0" w:rsidRDefault="00C37537" w:rsidP="00C37537">
      <w:pPr>
        <w:spacing w:after="160"/>
        <w:rPr>
          <w:rFonts w:eastAsia="Times New Roman" w:cstheme="minorHAnsi"/>
          <w:color w:val="000000"/>
          <w:sz w:val="28"/>
          <w:szCs w:val="28"/>
        </w:rPr>
      </w:pPr>
      <w:r w:rsidRPr="005E4AD0">
        <w:rPr>
          <w:rFonts w:eastAsia="Times New Roman" w:cstheme="minorHAnsi"/>
          <w:color w:val="000000"/>
          <w:sz w:val="28"/>
          <w:szCs w:val="28"/>
        </w:rPr>
        <w:t>…therefore, you should train yourselves thus:  we shall know the state with conflict, and we shall k</w:t>
      </w:r>
      <w:r>
        <w:rPr>
          <w:rFonts w:eastAsia="Times New Roman" w:cstheme="minorHAnsi"/>
          <w:color w:val="000000"/>
          <w:sz w:val="28"/>
          <w:szCs w:val="28"/>
        </w:rPr>
        <w:t>n</w:t>
      </w:r>
      <w:r w:rsidRPr="005E4AD0">
        <w:rPr>
          <w:rFonts w:eastAsia="Times New Roman" w:cstheme="minorHAnsi"/>
          <w:color w:val="000000"/>
          <w:sz w:val="28"/>
          <w:szCs w:val="28"/>
        </w:rPr>
        <w:t>ow the state without conflict, and knowing these, we shall enter on the way without conflict…</w:t>
      </w:r>
    </w:p>
    <w:p w:rsidR="00C37537" w:rsidRDefault="00C37537" w:rsidP="00C37537">
      <w:pPr>
        <w:rPr>
          <w:rFonts w:eastAsia="Times New Roman" w:cstheme="minorHAnsi"/>
          <w:i/>
          <w:iCs/>
          <w:color w:val="000000"/>
          <w:sz w:val="28"/>
          <w:szCs w:val="28"/>
        </w:rPr>
      </w:pPr>
      <w:r>
        <w:rPr>
          <w:rFonts w:eastAsia="Times New Roman" w:cstheme="minorHAnsi"/>
          <w:b/>
          <w:bCs/>
          <w:color w:val="000000"/>
          <w:sz w:val="28"/>
          <w:szCs w:val="28"/>
        </w:rPr>
        <w:t>(</w:t>
      </w:r>
      <w:r w:rsidR="00302204">
        <w:rPr>
          <w:rFonts w:eastAsia="Times New Roman" w:cstheme="minorHAnsi"/>
          <w:b/>
          <w:bCs/>
          <w:color w:val="000000"/>
          <w:sz w:val="28"/>
          <w:szCs w:val="28"/>
        </w:rPr>
        <w:t>8</w:t>
      </w:r>
      <w:r>
        <w:rPr>
          <w:rFonts w:eastAsia="Times New Roman" w:cstheme="minorHAnsi"/>
          <w:b/>
          <w:bCs/>
          <w:color w:val="000000"/>
          <w:sz w:val="28"/>
          <w:szCs w:val="28"/>
        </w:rPr>
        <w:t xml:space="preserve">) </w:t>
      </w:r>
      <w:r w:rsidRPr="00A758B4">
        <w:rPr>
          <w:rFonts w:eastAsia="Times New Roman" w:cstheme="minorHAnsi"/>
          <w:b/>
          <w:bCs/>
          <w:color w:val="000000"/>
          <w:sz w:val="28"/>
          <w:szCs w:val="28"/>
        </w:rPr>
        <w:t>MN</w:t>
      </w:r>
      <w:r w:rsidR="00144E07">
        <w:rPr>
          <w:rFonts w:eastAsia="Times New Roman" w:cstheme="minorHAnsi"/>
          <w:b/>
          <w:bCs/>
          <w:color w:val="000000"/>
          <w:sz w:val="28"/>
          <w:szCs w:val="28"/>
        </w:rPr>
        <w:t xml:space="preserve"> </w:t>
      </w:r>
      <w:r w:rsidRPr="00A758B4">
        <w:rPr>
          <w:rFonts w:eastAsia="Times New Roman" w:cstheme="minorHAnsi"/>
          <w:b/>
          <w:bCs/>
          <w:color w:val="000000"/>
          <w:sz w:val="28"/>
          <w:szCs w:val="28"/>
        </w:rPr>
        <w:t>139.6-8 The Exposition on Non Conflict</w:t>
      </w:r>
      <w:r>
        <w:rPr>
          <w:rFonts w:eastAsia="Times New Roman" w:cstheme="minorHAnsi"/>
          <w:color w:val="000000"/>
          <w:sz w:val="28"/>
          <w:szCs w:val="28"/>
        </w:rPr>
        <w:t xml:space="preserve"> </w:t>
      </w:r>
      <w:r w:rsidRPr="00A758B4">
        <w:rPr>
          <w:rFonts w:eastAsia="Times New Roman" w:cstheme="minorHAnsi"/>
          <w:i/>
          <w:iCs/>
          <w:color w:val="000000"/>
          <w:sz w:val="28"/>
          <w:szCs w:val="28"/>
        </w:rPr>
        <w:t xml:space="preserve">(trans </w:t>
      </w:r>
      <w:proofErr w:type="spellStart"/>
      <w:r w:rsidRPr="00A758B4">
        <w:rPr>
          <w:rFonts w:eastAsia="Times New Roman" w:cstheme="minorHAnsi"/>
          <w:i/>
          <w:iCs/>
          <w:color w:val="000000"/>
          <w:sz w:val="28"/>
          <w:szCs w:val="28"/>
        </w:rPr>
        <w:t>Nanamoli</w:t>
      </w:r>
      <w:proofErr w:type="spellEnd"/>
      <w:r w:rsidRPr="00A758B4">
        <w:rPr>
          <w:rFonts w:eastAsia="Times New Roman" w:cstheme="minorHAnsi"/>
          <w:i/>
          <w:iCs/>
          <w:color w:val="000000"/>
          <w:sz w:val="28"/>
          <w:szCs w:val="28"/>
        </w:rPr>
        <w:t>)</w:t>
      </w:r>
    </w:p>
    <w:p w:rsidR="00C37537" w:rsidRDefault="00C37537" w:rsidP="00144E07">
      <w:pPr>
        <w:spacing w:after="160"/>
        <w:rPr>
          <w:rFonts w:eastAsia="Times New Roman" w:cstheme="minorHAnsi"/>
          <w:color w:val="000000"/>
          <w:sz w:val="28"/>
          <w:szCs w:val="28"/>
        </w:rPr>
      </w:pPr>
      <w:r>
        <w:rPr>
          <w:rFonts w:eastAsia="Times New Roman" w:cstheme="minorHAnsi"/>
          <w:color w:val="000000"/>
          <w:sz w:val="28"/>
          <w:szCs w:val="28"/>
        </w:rPr>
        <w:t xml:space="preserve">6. </w:t>
      </w:r>
      <w:r w:rsidRPr="00A758B4">
        <w:rPr>
          <w:rFonts w:eastAsia="Times New Roman" w:cstheme="minorHAnsi"/>
          <w:color w:val="000000"/>
          <w:sz w:val="28"/>
          <w:szCs w:val="28"/>
        </w:rPr>
        <w:t>“‘One should know what it is to extol and what it is to disparage, and knowing both, one should neither extol nor disparage but should teach only the Dhamma.’ So it was said. And with reference to what was this said?</w:t>
      </w:r>
    </w:p>
    <w:p w:rsidR="00C37537" w:rsidRDefault="00C37537" w:rsidP="00144E07">
      <w:pPr>
        <w:spacing w:after="160"/>
        <w:rPr>
          <w:rFonts w:eastAsia="Times New Roman" w:cstheme="minorHAnsi"/>
          <w:color w:val="000000"/>
          <w:sz w:val="28"/>
          <w:szCs w:val="28"/>
        </w:rPr>
      </w:pPr>
      <w:r>
        <w:rPr>
          <w:rFonts w:eastAsia="Times New Roman" w:cstheme="minorHAnsi"/>
          <w:color w:val="000000"/>
          <w:sz w:val="28"/>
          <w:szCs w:val="28"/>
        </w:rPr>
        <w:t xml:space="preserve">7. </w:t>
      </w:r>
      <w:r w:rsidRPr="00A758B4">
        <w:rPr>
          <w:rFonts w:eastAsia="Times New Roman" w:cstheme="minorHAnsi"/>
          <w:color w:val="000000"/>
          <w:sz w:val="28"/>
          <w:szCs w:val="28"/>
        </w:rPr>
        <w:t xml:space="preserve">“How, bhikkhus, does there come to be extolling and disparaging and failure to teach only the Dhamma? When one says: ‘All those engaged in the pursuit of the enjoyment of one whose pleasure is linked to sensual desires, low … and unbeneficial, are beset by suffering, vexation, despair, and fever, and they have entered upon the wrong way,’ one thus disparages some. </w:t>
      </w:r>
    </w:p>
    <w:p w:rsidR="00C37537" w:rsidRPr="00A758B4" w:rsidRDefault="00C37537" w:rsidP="00144E07">
      <w:pPr>
        <w:spacing w:after="160"/>
        <w:rPr>
          <w:rFonts w:eastAsia="Times New Roman" w:cstheme="minorHAnsi"/>
          <w:color w:val="000000"/>
          <w:sz w:val="28"/>
          <w:szCs w:val="28"/>
        </w:rPr>
      </w:pPr>
      <w:r w:rsidRPr="00A758B4">
        <w:rPr>
          <w:rFonts w:eastAsia="Times New Roman" w:cstheme="minorHAnsi"/>
          <w:color w:val="000000"/>
          <w:sz w:val="28"/>
          <w:szCs w:val="28"/>
        </w:rPr>
        <w:t>When one says: ‘All those disengaged from the pursuit of the enjoyment of one whose pleasure is linked to sensual desires , low … and unbeneficial, are without suffering, vexation, despair, and fever, and they have entered upon the right way,’ one thus extols some.</w:t>
      </w:r>
      <w:r w:rsidR="00144E07">
        <w:rPr>
          <w:rFonts w:eastAsia="Times New Roman" w:cstheme="minorHAnsi"/>
          <w:color w:val="000000"/>
          <w:sz w:val="28"/>
          <w:szCs w:val="28"/>
        </w:rPr>
        <w:t xml:space="preserve">  </w:t>
      </w:r>
      <w:r>
        <w:rPr>
          <w:rFonts w:eastAsia="Times New Roman" w:cstheme="minorHAnsi"/>
          <w:color w:val="000000"/>
          <w:sz w:val="28"/>
          <w:szCs w:val="28"/>
        </w:rPr>
        <w:t>…</w:t>
      </w:r>
    </w:p>
    <w:p w:rsidR="00C37537" w:rsidRDefault="00C37537" w:rsidP="00144E07">
      <w:pPr>
        <w:spacing w:after="160"/>
        <w:rPr>
          <w:rFonts w:eastAsia="Times New Roman" w:cstheme="minorHAnsi"/>
          <w:color w:val="000000"/>
          <w:sz w:val="28"/>
          <w:szCs w:val="28"/>
        </w:rPr>
      </w:pPr>
      <w:r>
        <w:rPr>
          <w:rFonts w:eastAsia="Times New Roman" w:cstheme="minorHAnsi"/>
          <w:color w:val="000000"/>
          <w:sz w:val="28"/>
          <w:szCs w:val="28"/>
        </w:rPr>
        <w:t xml:space="preserve">8. </w:t>
      </w:r>
      <w:r w:rsidRPr="00A758B4">
        <w:rPr>
          <w:rFonts w:eastAsia="Times New Roman" w:cstheme="minorHAnsi"/>
          <w:color w:val="000000"/>
          <w:sz w:val="28"/>
          <w:szCs w:val="28"/>
        </w:rPr>
        <w:t xml:space="preserve">“And how, bhikkhus, does there come to be neither extolling nor disparaging but teaching only the Dhamma? When one does not say: ‘All those engaged in the pursuit of the enjoyment of one whose pleasure is linked to sensual desires … have entered upon the wrong way,’ but says instead: ‘The pursuit is a state beset by suffering, vexation, despair, and fever, and it is the wrong way,’ then one teaches only the Dhamma. </w:t>
      </w:r>
    </w:p>
    <w:p w:rsidR="00C37537" w:rsidRPr="00A758B4" w:rsidRDefault="00C37537" w:rsidP="00144E07">
      <w:pPr>
        <w:spacing w:after="160"/>
        <w:rPr>
          <w:rFonts w:eastAsia="Times New Roman" w:cstheme="minorHAnsi"/>
          <w:color w:val="000000"/>
          <w:sz w:val="28"/>
          <w:szCs w:val="28"/>
        </w:rPr>
      </w:pPr>
      <w:r w:rsidRPr="00A758B4">
        <w:rPr>
          <w:rFonts w:eastAsia="Times New Roman" w:cstheme="minorHAnsi"/>
          <w:color w:val="000000"/>
          <w:sz w:val="28"/>
          <w:szCs w:val="28"/>
        </w:rPr>
        <w:t xml:space="preserve">When one does not say: </w:t>
      </w:r>
      <w:r>
        <w:rPr>
          <w:rFonts w:eastAsia="Times New Roman" w:cstheme="minorHAnsi"/>
          <w:color w:val="000000"/>
          <w:sz w:val="28"/>
          <w:szCs w:val="28"/>
        </w:rPr>
        <w:t>‘</w:t>
      </w:r>
      <w:r w:rsidRPr="00A758B4">
        <w:rPr>
          <w:rFonts w:eastAsia="Times New Roman" w:cstheme="minorHAnsi"/>
          <w:color w:val="000000"/>
          <w:sz w:val="28"/>
          <w:szCs w:val="28"/>
        </w:rPr>
        <w:t>All those disengaged from the pursuit of the enjoyment of one whose pleasure is linked to sensual desires … have entered upon the right way,’ but says instead: ‘The disengagement is a state without suffering, vexation, despair, and fever, and it is the right way,’ then one teaches only the Dhamma.</w:t>
      </w:r>
    </w:p>
    <w:p w:rsidR="00C37537" w:rsidRDefault="00C37537" w:rsidP="00C37537">
      <w:pPr>
        <w:rPr>
          <w:rFonts w:eastAsia="Times New Roman" w:cstheme="minorHAnsi"/>
          <w:color w:val="000000"/>
          <w:sz w:val="28"/>
          <w:szCs w:val="28"/>
        </w:rPr>
      </w:pPr>
    </w:p>
    <w:p w:rsidR="00C37537" w:rsidRPr="007311A7" w:rsidRDefault="00C37537" w:rsidP="00C37537">
      <w:pPr>
        <w:rPr>
          <w:b/>
          <w:bCs/>
          <w:sz w:val="28"/>
          <w:szCs w:val="28"/>
        </w:rPr>
      </w:pPr>
      <w:r w:rsidRPr="007311A7">
        <w:rPr>
          <w:b/>
          <w:bCs/>
          <w:sz w:val="28"/>
          <w:szCs w:val="28"/>
        </w:rPr>
        <w:t>Abbreviations:</w:t>
      </w:r>
    </w:p>
    <w:p w:rsidR="00C37537" w:rsidRPr="007311A7" w:rsidRDefault="00C37537" w:rsidP="00C37537">
      <w:pPr>
        <w:rPr>
          <w:sz w:val="28"/>
          <w:szCs w:val="28"/>
        </w:rPr>
      </w:pPr>
      <w:r w:rsidRPr="007311A7">
        <w:rPr>
          <w:sz w:val="28"/>
          <w:szCs w:val="28"/>
        </w:rPr>
        <w:t xml:space="preserve">MN: </w:t>
      </w:r>
      <w:proofErr w:type="spellStart"/>
      <w:r w:rsidRPr="007311A7">
        <w:rPr>
          <w:sz w:val="28"/>
          <w:szCs w:val="28"/>
        </w:rPr>
        <w:t>Majjhima</w:t>
      </w:r>
      <w:proofErr w:type="spellEnd"/>
      <w:r w:rsidRPr="007311A7">
        <w:rPr>
          <w:sz w:val="28"/>
          <w:szCs w:val="28"/>
        </w:rPr>
        <w:t xml:space="preserve"> </w:t>
      </w:r>
      <w:proofErr w:type="spellStart"/>
      <w:r w:rsidRPr="007311A7">
        <w:rPr>
          <w:sz w:val="28"/>
          <w:szCs w:val="28"/>
        </w:rPr>
        <w:t>Nikaya</w:t>
      </w:r>
      <w:proofErr w:type="spellEnd"/>
    </w:p>
    <w:p w:rsidR="0082069E" w:rsidRPr="00144E07" w:rsidRDefault="00C37537">
      <w:pPr>
        <w:rPr>
          <w:sz w:val="28"/>
          <w:szCs w:val="28"/>
        </w:rPr>
      </w:pPr>
      <w:r w:rsidRPr="007311A7">
        <w:rPr>
          <w:sz w:val="28"/>
          <w:szCs w:val="28"/>
        </w:rPr>
        <w:t xml:space="preserve">AN: </w:t>
      </w:r>
      <w:proofErr w:type="spellStart"/>
      <w:r w:rsidRPr="007311A7">
        <w:rPr>
          <w:sz w:val="28"/>
          <w:szCs w:val="28"/>
        </w:rPr>
        <w:t>Anguttara</w:t>
      </w:r>
      <w:proofErr w:type="spellEnd"/>
      <w:r w:rsidRPr="007311A7">
        <w:rPr>
          <w:sz w:val="28"/>
          <w:szCs w:val="28"/>
        </w:rPr>
        <w:t xml:space="preserve"> </w:t>
      </w:r>
      <w:proofErr w:type="spellStart"/>
      <w:r w:rsidRPr="007311A7">
        <w:rPr>
          <w:sz w:val="28"/>
          <w:szCs w:val="28"/>
        </w:rPr>
        <w:t>Nikaya</w:t>
      </w:r>
      <w:proofErr w:type="spellEnd"/>
    </w:p>
    <w:sectPr w:rsidR="0082069E" w:rsidRPr="00144E07" w:rsidSect="00C3753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6405" w:rsidRDefault="00466405" w:rsidP="005D3505">
      <w:r>
        <w:separator/>
      </w:r>
    </w:p>
  </w:endnote>
  <w:endnote w:type="continuationSeparator" w:id="0">
    <w:p w:rsidR="00466405" w:rsidRDefault="00466405" w:rsidP="005D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3668" w:rsidRPr="00F45BC0" w:rsidRDefault="005D3505" w:rsidP="00F45BC0">
    <w:pPr>
      <w:pStyle w:val="Footer"/>
      <w:tabs>
        <w:tab w:val="clear" w:pos="9360"/>
        <w:tab w:val="right" w:pos="10800"/>
      </w:tabs>
      <w:rPr>
        <w:rFonts w:ascii="Times New Roman" w:hAnsi="Times New Roman" w:cs="Times New Roman"/>
        <w:i/>
        <w:sz w:val="16"/>
        <w:szCs w:val="16"/>
      </w:rPr>
    </w:pPr>
    <w:r>
      <w:rPr>
        <w:rFonts w:ascii="Times New Roman" w:hAnsi="Times New Roman" w:cs="Times New Roman"/>
        <w:i/>
        <w:sz w:val="16"/>
        <w:szCs w:val="16"/>
      </w:rPr>
      <w:t>Conflict and Non-Conflict Sutta References Week 2</w:t>
    </w:r>
    <w:r w:rsidRPr="00F45BC0">
      <w:rPr>
        <w:rFonts w:ascii="Times New Roman" w:hAnsi="Times New Roman" w:cs="Times New Roman"/>
        <w:i/>
        <w:sz w:val="16"/>
        <w:szCs w:val="16"/>
      </w:rPr>
      <w:tab/>
    </w:r>
    <w:r w:rsidRPr="00F45BC0">
      <w:rPr>
        <w:rFonts w:ascii="Times New Roman" w:hAnsi="Times New Roman" w:cs="Times New Roman"/>
        <w:i/>
        <w:sz w:val="16"/>
        <w:szCs w:val="16"/>
      </w:rPr>
      <w:tab/>
      <w:t xml:space="preserve">Page </w:t>
    </w:r>
    <w:r w:rsidRPr="00F45BC0">
      <w:rPr>
        <w:rFonts w:ascii="Times New Roman" w:hAnsi="Times New Roman" w:cs="Times New Roman"/>
        <w:i/>
        <w:sz w:val="16"/>
        <w:szCs w:val="16"/>
      </w:rPr>
      <w:fldChar w:fldCharType="begin"/>
    </w:r>
    <w:r w:rsidRPr="00F45BC0">
      <w:rPr>
        <w:rFonts w:ascii="Times New Roman" w:hAnsi="Times New Roman" w:cs="Times New Roman"/>
        <w:i/>
        <w:sz w:val="16"/>
        <w:szCs w:val="16"/>
      </w:rPr>
      <w:instrText xml:space="preserve"> PAGE </w:instrText>
    </w:r>
    <w:r w:rsidRPr="00F45BC0">
      <w:rPr>
        <w:rFonts w:ascii="Times New Roman" w:hAnsi="Times New Roman" w:cs="Times New Roman"/>
        <w:i/>
        <w:sz w:val="16"/>
        <w:szCs w:val="16"/>
      </w:rPr>
      <w:fldChar w:fldCharType="separate"/>
    </w:r>
    <w:r w:rsidRPr="00F45BC0">
      <w:rPr>
        <w:rFonts w:ascii="Times New Roman" w:hAnsi="Times New Roman" w:cs="Times New Roman"/>
        <w:i/>
        <w:noProof/>
        <w:sz w:val="16"/>
        <w:szCs w:val="16"/>
      </w:rPr>
      <w:t>1</w:t>
    </w:r>
    <w:r w:rsidRPr="00F45BC0">
      <w:rPr>
        <w:rFonts w:ascii="Times New Roman" w:hAnsi="Times New Roman" w:cs="Times New Roman"/>
        <w:i/>
        <w:sz w:val="16"/>
        <w:szCs w:val="16"/>
      </w:rPr>
      <w:fldChar w:fldCharType="end"/>
    </w:r>
    <w:r w:rsidRPr="00F45BC0">
      <w:rPr>
        <w:rFonts w:ascii="Times New Roman" w:hAnsi="Times New Roman" w:cs="Times New Roman"/>
        <w:i/>
        <w:sz w:val="16"/>
        <w:szCs w:val="16"/>
      </w:rPr>
      <w:t xml:space="preserve"> of </w:t>
    </w:r>
    <w:r w:rsidRPr="00F45BC0">
      <w:rPr>
        <w:rFonts w:ascii="Times New Roman" w:hAnsi="Times New Roman" w:cs="Times New Roman"/>
        <w:i/>
        <w:sz w:val="16"/>
        <w:szCs w:val="16"/>
      </w:rPr>
      <w:fldChar w:fldCharType="begin"/>
    </w:r>
    <w:r w:rsidRPr="00F45BC0">
      <w:rPr>
        <w:rFonts w:ascii="Times New Roman" w:hAnsi="Times New Roman" w:cs="Times New Roman"/>
        <w:i/>
        <w:sz w:val="16"/>
        <w:szCs w:val="16"/>
      </w:rPr>
      <w:instrText xml:space="preserve"> NUMPAGES </w:instrText>
    </w:r>
    <w:r w:rsidRPr="00F45BC0">
      <w:rPr>
        <w:rFonts w:ascii="Times New Roman" w:hAnsi="Times New Roman" w:cs="Times New Roman"/>
        <w:i/>
        <w:sz w:val="16"/>
        <w:szCs w:val="16"/>
      </w:rPr>
      <w:fldChar w:fldCharType="separate"/>
    </w:r>
    <w:r w:rsidRPr="00F45BC0">
      <w:rPr>
        <w:rFonts w:ascii="Times New Roman" w:hAnsi="Times New Roman" w:cs="Times New Roman"/>
        <w:i/>
        <w:noProof/>
        <w:sz w:val="16"/>
        <w:szCs w:val="16"/>
      </w:rPr>
      <w:t>2</w:t>
    </w:r>
    <w:r w:rsidRPr="00F45BC0">
      <w:rPr>
        <w:rFonts w:ascii="Times New Roman" w:hAnsi="Times New Roman" w:cs="Times New Roman"/>
        <w:i/>
        <w:sz w:val="16"/>
        <w:szCs w:val="16"/>
      </w:rPr>
      <w:fldChar w:fldCharType="end"/>
    </w:r>
  </w:p>
  <w:p w:rsidR="00F43668" w:rsidRPr="00F45BC0" w:rsidRDefault="00000000" w:rsidP="00F45BC0">
    <w:pPr>
      <w:pStyle w:val="Footer"/>
      <w:tabs>
        <w:tab w:val="clear" w:pos="9360"/>
        <w:tab w:val="right" w:pos="10710"/>
      </w:tabs>
      <w:rPr>
        <w:i/>
        <w:sz w:val="16"/>
        <w:szCs w:val="16"/>
      </w:rPr>
    </w:pPr>
    <w:r w:rsidRPr="00F45BC0">
      <w:rPr>
        <w:i/>
        <w:sz w:val="16"/>
        <w:szCs w:val="16"/>
      </w:rPr>
      <w:t xml:space="preserve">Andrea Fella © </w:t>
    </w:r>
    <w:r w:rsidR="005D3505">
      <w:rPr>
        <w: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6405" w:rsidRDefault="00466405" w:rsidP="005D3505">
      <w:r>
        <w:separator/>
      </w:r>
    </w:p>
  </w:footnote>
  <w:footnote w:type="continuationSeparator" w:id="0">
    <w:p w:rsidR="00466405" w:rsidRDefault="00466405" w:rsidP="005D3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37"/>
    <w:rsid w:val="00144468"/>
    <w:rsid w:val="00144E07"/>
    <w:rsid w:val="002B4A6A"/>
    <w:rsid w:val="00302204"/>
    <w:rsid w:val="003060C5"/>
    <w:rsid w:val="003937F7"/>
    <w:rsid w:val="00466405"/>
    <w:rsid w:val="00522BAF"/>
    <w:rsid w:val="005D3505"/>
    <w:rsid w:val="005F0775"/>
    <w:rsid w:val="00677645"/>
    <w:rsid w:val="006C3EBC"/>
    <w:rsid w:val="007D1E47"/>
    <w:rsid w:val="0082069E"/>
    <w:rsid w:val="00A611BE"/>
    <w:rsid w:val="00C37537"/>
    <w:rsid w:val="00C9543F"/>
    <w:rsid w:val="00CA7DDB"/>
    <w:rsid w:val="00CB2BF4"/>
    <w:rsid w:val="00D80ED5"/>
    <w:rsid w:val="00E17814"/>
    <w:rsid w:val="00F4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A15C1"/>
  <w15:chartTrackingRefBased/>
  <w15:docId w15:val="{7FD692A7-7843-2B43-8B6A-2BD7B488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3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537"/>
    <w:pPr>
      <w:tabs>
        <w:tab w:val="center" w:pos="4680"/>
        <w:tab w:val="right" w:pos="9360"/>
      </w:tabs>
    </w:pPr>
  </w:style>
  <w:style w:type="character" w:customStyle="1" w:styleId="FooterChar">
    <w:name w:val="Footer Char"/>
    <w:basedOn w:val="DefaultParagraphFont"/>
    <w:link w:val="Footer"/>
    <w:uiPriority w:val="99"/>
    <w:rsid w:val="00C37537"/>
    <w:rPr>
      <w:kern w:val="0"/>
      <w14:ligatures w14:val="none"/>
    </w:rPr>
  </w:style>
  <w:style w:type="paragraph" w:styleId="NormalWeb">
    <w:name w:val="Normal (Web)"/>
    <w:basedOn w:val="Normal"/>
    <w:uiPriority w:val="99"/>
    <w:unhideWhenUsed/>
    <w:rsid w:val="00C375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37537"/>
    <w:rPr>
      <w:color w:val="0000FF"/>
      <w:u w:val="single"/>
    </w:rPr>
  </w:style>
  <w:style w:type="character" w:customStyle="1" w:styleId="apple-converted-space">
    <w:name w:val="apple-converted-space"/>
    <w:basedOn w:val="DefaultParagraphFont"/>
    <w:rsid w:val="00C37537"/>
  </w:style>
  <w:style w:type="paragraph" w:styleId="Header">
    <w:name w:val="header"/>
    <w:basedOn w:val="Normal"/>
    <w:link w:val="HeaderChar"/>
    <w:uiPriority w:val="99"/>
    <w:unhideWhenUsed/>
    <w:rsid w:val="005D3505"/>
    <w:pPr>
      <w:tabs>
        <w:tab w:val="center" w:pos="4680"/>
        <w:tab w:val="right" w:pos="9360"/>
      </w:tabs>
    </w:pPr>
  </w:style>
  <w:style w:type="character" w:customStyle="1" w:styleId="HeaderChar">
    <w:name w:val="Header Char"/>
    <w:basedOn w:val="DefaultParagraphFont"/>
    <w:link w:val="Header"/>
    <w:uiPriority w:val="99"/>
    <w:rsid w:val="005D35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096089">
      <w:bodyDiv w:val="1"/>
      <w:marLeft w:val="0"/>
      <w:marRight w:val="0"/>
      <w:marTop w:val="0"/>
      <w:marBottom w:val="0"/>
      <w:divBdr>
        <w:top w:val="none" w:sz="0" w:space="0" w:color="auto"/>
        <w:left w:val="none" w:sz="0" w:space="0" w:color="auto"/>
        <w:bottom w:val="none" w:sz="0" w:space="0" w:color="auto"/>
        <w:right w:val="none" w:sz="0" w:space="0" w:color="auto"/>
      </w:divBdr>
    </w:div>
    <w:div w:id="13469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sides.com/redbluedictionary/deliberation" TargetMode="External"/><Relationship Id="rId13" Type="http://schemas.openxmlformats.org/officeDocument/2006/relationships/hyperlink" Target="https://www.accesstoinsight.org/tipitaka/mn/mn.018.than.html" TargetMode="External"/><Relationship Id="rId3" Type="http://schemas.openxmlformats.org/officeDocument/2006/relationships/webSettings" Target="webSettings.xml"/><Relationship Id="rId7" Type="http://schemas.openxmlformats.org/officeDocument/2006/relationships/hyperlink" Target="http://allsides.com/redbluedictionary/debate" TargetMode="External"/><Relationship Id="rId12" Type="http://schemas.openxmlformats.org/officeDocument/2006/relationships/hyperlink" Target="https://patthana.net/wp-content/uploads/2014/12/concept_and_realit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lsides.com/translator/dialogue" TargetMode="External"/><Relationship Id="rId11" Type="http://schemas.openxmlformats.org/officeDocument/2006/relationships/hyperlink" Target="https://www.academia.edu/518674/CAUSATION_AND_RESOLUTION_OF_CONFLICTS_PERSPECTIVES_FROM_THE_THERAVADA_CANO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holar.google.com/scholar_url?url=http://qix.sagepub.com/content/2/1/58.short&amp;hl=en&amp;sa=X&amp;scisig=AAGBfm2kGeMSoIoCqdEV23St6VtGA9GWWQ&amp;nossl=1&amp;oi=scholarr" TargetMode="External"/><Relationship Id="rId4" Type="http://schemas.openxmlformats.org/officeDocument/2006/relationships/footnotes" Target="footnotes.xml"/><Relationship Id="rId9" Type="http://schemas.openxmlformats.org/officeDocument/2006/relationships/hyperlink" Target="http://allsides.com/redbluedictionary/conflict-resolu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Fella</dc:creator>
  <cp:keywords/>
  <dc:description/>
  <cp:lastModifiedBy>Andrea Fella</cp:lastModifiedBy>
  <cp:revision>4</cp:revision>
  <cp:lastPrinted>2025-08-26T18:10:00Z</cp:lastPrinted>
  <dcterms:created xsi:type="dcterms:W3CDTF">2025-08-26T18:10:00Z</dcterms:created>
  <dcterms:modified xsi:type="dcterms:W3CDTF">2025-09-02T21:06:00Z</dcterms:modified>
</cp:coreProperties>
</file>